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比选文件格式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格式一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    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    根据贵方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>九曲河智慧停车站场综合开发项目投资收益可行性研究咨询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项目的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文件邀请函，本公司正式授权的下述签字人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（姓名和职务）代表本公司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（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比选人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名称），提交本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据此函，签字人兹宣布同意如下：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28" w:firstLine="638"/>
        <w:rPr>
          <w:rFonts w:ascii="Times New Roman" w:eastAsia="方正仿宋_GBK" w:cs="Times New Roman" w:hAnsi="Times New Roman"/>
          <w:b w:val="0"/>
          <w:bCs w:val="0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(1) 愿意接受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文件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邀请函中提出的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费用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支付方式与合同条款并按照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none"/>
          <w:lang w:eastAsia="zh-CN"/>
        </w:rPr>
        <w:t>金额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none"/>
          <w:lang w:val="en-US" w:eastAsia="zh-CN"/>
        </w:rPr>
        <w:t>万元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作为本项目报价。</w:t>
      </w:r>
      <w:r>
        <w:rPr>
          <w:rFonts w:ascii="Times New Roman" w:eastAsia="方正仿宋_GBK" w:cs="Times New Roman" w:hAnsi="Times New Roman"/>
          <w:b w:val="0"/>
          <w:bCs w:val="0"/>
          <w:snapToGrid/>
          <w:kern w:val="0"/>
          <w:sz w:val="28"/>
          <w:szCs w:val="28"/>
        </w:rPr>
        <w:t>（所填报数字保留至小数点后2位，小数点后不足2位的填写0，小数点不作为否决条款）。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560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(2)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我司承诺满足贵单位比选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文件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邀请函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中的“</w:t>
      </w:r>
      <w:r>
        <w:rPr>
          <w:rFonts w:ascii="Times New Roman" w:eastAsia="方正仿宋_GBK" w:cs="Times New Roman" w:hAnsi="Times New Roman"/>
          <w:snapToGrid/>
          <w:color w:val="auto"/>
          <w:spacing w:val="0"/>
          <w:w w:val="100"/>
          <w:kern w:val="0"/>
          <w:sz w:val="28"/>
          <w:szCs w:val="28"/>
          <w:lang w:val="en-US" w:eastAsia="zh-CN"/>
        </w:rPr>
        <w:t>比选人资格要求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560"/>
        <w:rPr>
          <w:rFonts w:ascii="Times New Roman" w:eastAsia="方正仿宋_GBK" w:cs="Times New Roman" w:hAnsi="Times New Roman"/>
          <w:b w:val="0"/>
          <w:bCs w:val="0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资质要求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业绩要求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人员要求的指标（勾选）。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已详细阅读了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比选</w:t>
      </w:r>
      <w:r>
        <w:rPr>
          <w:rFonts w:eastAsia="方正仿宋_GBK" w:cs="Times New Roman" w:hint="eastAsia"/>
          <w:snapToGrid/>
          <w:color w:val="auto"/>
          <w:kern w:val="0"/>
          <w:sz w:val="28"/>
          <w:szCs w:val="28"/>
          <w:lang w:eastAsia="zh-CN"/>
        </w:rPr>
        <w:t>邀请函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全部内容，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保证根据规定履行合同责任和义务，不得要求变更我司所报</w:t>
      </w:r>
      <w:r>
        <w:rPr>
          <w:rFonts w:eastAsia="方正仿宋_GBK" w:cs="Times New Roman" w:hint="eastAsia"/>
          <w:snapToGrid/>
          <w:color w:val="auto"/>
          <w:kern w:val="0"/>
          <w:sz w:val="28"/>
          <w:szCs w:val="28"/>
          <w:lang w:eastAsia="zh-CN"/>
        </w:rPr>
        <w:t>金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额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)本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函自开启之日起至项目全部完成之内有效。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人全称（公章）：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通信地址：</w:t>
      </w: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人法定代表人或授权代理人签字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：</w:t>
      </w: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电话、传真：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日期：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  <w:lang w:eastAsia="zh-CN"/>
        </w:rPr>
      </w:pPr>
      <w:r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</w:rPr>
        <w:t xml:space="preserve">格式二  </w:t>
      </w:r>
      <w:r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  <w:lang w:eastAsia="zh-CN"/>
        </w:rPr>
        <w:t>报价清单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方正仿宋_GBK" w:eastAsia="方正仿宋_GBK" w:cs="方正仿宋_GBK" w:hAnsi="方正仿宋_GBK" w:hint="eastAsia"/>
          <w:b w:val="0"/>
          <w:bCs/>
          <w:kern w:val="0"/>
          <w:sz w:val="28"/>
          <w:szCs w:val="28"/>
          <w:lang w:eastAsia="zh-CN"/>
        </w:rPr>
      </w:pPr>
    </w:p>
    <w:tbl>
      <w:tblPr>
        <w:jc w:val="center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236"/>
        <w:gridCol w:w="2236"/>
        <w:gridCol w:w="2238"/>
        <w:gridCol w:w="2238"/>
      </w:tblGrid>
      <w:t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清单名称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合价（</w:t>
            </w:r>
            <w:r>
              <w:rPr>
                <w:rFonts w:ascii="方正仿宋_GBK" w:eastAsia="方正仿宋_GBK" w:cs="方正仿宋_GBK" w:hAnsi="方正仿宋_GBK"/>
                <w:snapToGrid/>
                <w:kern w:val="0"/>
                <w:sz w:val="28"/>
                <w:szCs w:val="28"/>
                <w:vertAlign w:val="baseline"/>
                <w:lang w:eastAsia="zh-CN"/>
              </w:rPr>
              <w:t>万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元）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  <w:t>九曲河智慧停车站场综合开发项目投资收益可行性研究咨询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格式三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法定代表人授权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委托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 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 本授权书声明：注册于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                       （注册地址）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的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                    （公司名称）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公司的在下面签字的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 xml:space="preserve">        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（法定代表人姓名、职务）代表本公司授权在下面签字的</w:t>
      </w:r>
      <w:r>
        <w:rPr>
          <w:rFonts w:ascii="Times New Roman" w:eastAsia="方正仿宋_GBK" w:cs="Times New Roman" w:hAnsi="Times New Roman"/>
          <w:bCs/>
          <w:i/>
          <w:iCs/>
          <w:snapToGrid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被授权人的姓名、职务）为本公司的合法代理人，就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九曲河智慧停车站场综合开发项目投资收益可行性研究咨询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560"/>
        <w:jc w:val="left"/>
        <w:textAlignment w:val="bottom"/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本授权书于 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年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月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授权人（法定代表人）签字：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被授权人（代理人）签字： 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2641568</wp:posOffset>
                </wp:positionH>
                <wp:positionV relativeFrom="paragraph">
                  <wp:posOffset>147446</wp:posOffset>
                </wp:positionV>
                <wp:extent cx="2971799" cy="2278378"/>
                <wp:effectExtent l="4444" t="4444" r="10795" b="18415"/>
                <wp:wrapNone/>
                <wp:docPr id="2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71799" cy="2278378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">
                        <w:txbxContent>
                          <w:p>
                            <w:pPr>
                              <w:rPr>
                                <w:rFonts w:ascii="方正仿宋_GBK" w:eastAsia="方正仿宋_GBK" w:cs="方正仿宋_GBK" w:hAnsi="方正仿宋_GBK" w:hint="eastAsia"/>
                              </w:rPr>
                            </w:pPr>
                            <w:r>
                              <w:rPr>
                                <w:rFonts w:ascii="方正仿宋_GBK" w:eastAsia="方正仿宋_GBK" w:cs="方正仿宋_GBK" w:hAnsi="方正仿宋_GBK" w:hint="eastAsia"/>
                              </w:rPr>
                              <w:t>被授权人身份证复印件</w:t>
                            </w: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  <w:lang w:eastAsia="zh-CN"/>
                              </w:rPr>
                              <w:t>（正反面）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2" o:spid="_x0000_s2" fillcolor="#FFFFFF" stroked="t" style="position:absolute;margin-left:207.99748pt;margin-top:11.609921pt;width:233.99992pt;height:179.39984pt;z-index:15;mso-position-horizontal:absolute;mso-position-vertical:absolute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rPr>
                          <w:rFonts w:ascii="方正仿宋_GBK" w:eastAsia="方正仿宋_GBK" w:cs="方正仿宋_GBK" w:hAnsi="方正仿宋_GBK" w:hint="eastAsia"/>
                        </w:rPr>
                      </w:pPr>
                      <w:r>
                        <w:rPr>
                          <w:rFonts w:ascii="方正仿宋_GBK" w:eastAsia="方正仿宋_GBK" w:cs="方正仿宋_GBK" w:hAnsi="方正仿宋_GBK" w:hint="eastAsia"/>
                        </w:rPr>
                        <w:t>被授权人身份证复印件</w:t>
                      </w: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  <w:lang w:eastAsia="zh-CN"/>
                        </w:rPr>
                        <w:t>（正反面）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141159</wp:posOffset>
                </wp:positionV>
                <wp:extent cx="2857500" cy="2278380"/>
                <wp:effectExtent l="4444" t="5080" r="18415" b="17779"/>
                <wp:wrapNone/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0" cy="227838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">
                        <w:txbxContent>
                          <w:p>
                            <w:pP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</w:rPr>
                              <w:t>授权人身份证复印件</w:t>
                            </w: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  <w:lang w:eastAsia="zh-CN"/>
                              </w:rPr>
                              <w:t>（正反面）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1" o:spid="_x0000_s4" fillcolor="#FFFFFF" stroked="t" style="position:absolute;margin-left:-36.0pt;margin-top:11.1148815pt;width:225.0pt;height:179.4pt;z-index:13;mso-position-horizontal:absolute;mso-position-vertical:absolute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</w:rPr>
                        <w:t>授权人身份证复印件</w:t>
                      </w: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  <w:lang w:eastAsia="zh-CN"/>
                        </w:rPr>
                        <w:t>（正反面）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t>格式四</w:t>
      </w: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 xml:space="preserve">  业绩证明材料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方正仿宋_GBK" w:cs="Times New Roman" w:hAnsi="Times New Roman"/>
          <w:b w:val="0"/>
          <w:bCs/>
          <w:kern w:val="0"/>
          <w:sz w:val="28"/>
          <w:szCs w:val="28"/>
          <w:lang w:val="en-US" w:eastAsia="zh-CN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071"/>
        <w:gridCol w:w="6451"/>
      </w:tblGrid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发包人地址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发包人电话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合同价格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承担的工作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工程质量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项目描述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>注：以上工程需提供合同复印件，并加盖鲜章。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t>格式五</w:t>
      </w: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 xml:space="preserve"> 拟投入项目人员名单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方正仿宋_GBK" w:cs="Times New Roman" w:hAnsi="Times New Roman"/>
          <w:b w:val="0"/>
          <w:bCs/>
          <w:kern w:val="0"/>
          <w:sz w:val="28"/>
          <w:szCs w:val="28"/>
          <w:lang w:val="en-US" w:eastAsia="zh-CN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56"/>
        <w:gridCol w:w="2252"/>
        <w:gridCol w:w="1258"/>
        <w:gridCol w:w="2460"/>
        <w:gridCol w:w="1396"/>
      </w:tblGrid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资质证书</w:t>
            </w: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拟在本项目任职</w:t>
            </w: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工作年限</w:t>
            </w: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cs="Times New Roman" w:hAnsi="Times New Roman"/>
          <w:snapToGrid/>
          <w:kern w:val="0"/>
        </w:rPr>
      </w:pP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mQ2ZjY3M2FjYjc4OTgxODdmNjhmOGNlOTg5ZDlkM2QifQ=="/>
    <w:docVar w:name="KGWebUrl" w:val="http://10.106.1.2:8091/seeyon/officeservle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  <w:szCs w:val="20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Times New Roman"/>
      <w:b/>
      <w:kern w:val="2"/>
      <w:sz w:val="24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jc w:val="left"/>
    </w:pPr>
  </w:style>
  <w:style w:type="paragraph" w:styleId="16">
    <w:name w:val="Body Text"/>
    <w:qFormat/>
    <w:basedOn w:val="0"/>
    <w:next w:val="0"/>
    <w:pPr>
      <w:spacing w:after="120"/>
    </w:p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9">
    <w:name w:val="Title"/>
    <w:qFormat/>
    <w:basedOn w:val="0"/>
    <w:next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qFormat/>
    <w:basedOn w:val="16"/>
    <w:pPr>
      <w:ind w:firstLineChars="100" w:firstLine="100"/>
    </w:pPr>
  </w:style>
  <w:style w:type="character" w:styleId="21">
    <w:name w:val="FollowedHyperlink"/>
    <w:qFormat/>
    <w:basedOn w:val="10"/>
    <w:rPr>
      <w:color w:val="2490F8"/>
      <w:u w:val="single"/>
    </w:rPr>
  </w:style>
  <w:style w:type="character" w:styleId="22">
    <w:name w:val="Hyperlink"/>
    <w:qFormat/>
    <w:basedOn w:val="10"/>
    <w:rPr>
      <w:color w:val="2490F8"/>
      <w:u w:val="single"/>
    </w:rPr>
  </w:style>
  <w:style w:type="paragraph" w:customStyle="1" w:styleId="23">
    <w:name w:val="List Paragraph"/>
    <w:qFormat/>
    <w:basedOn w:val="0"/>
    <w:pPr>
      <w:ind w:firstLineChars="200" w:firstLine="200"/>
    </w:pPr>
  </w:style>
  <w:style w:type="character" w:customStyle="1" w:styleId="24">
    <w:name w:val="font3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styleId="25">
    <w:name w:val="NormalCharacter"/>
    <w:qFormat/>
  </w:style>
  <w:style w:type="character" w:customStyle="1" w:styleId="26">
    <w:name w:val="associateddata"/>
    <w:qFormat/>
    <w:basedOn w:val="10"/>
    <w:rPr>
      <w:shd w:val="clear" w:color="auto" w:fill="50A6F9"/>
    </w:rPr>
  </w:style>
  <w:style w:type="character" w:customStyle="1" w:styleId="27">
    <w:name w:val="after"/>
    <w:qFormat/>
    <w:basedOn w:val="10"/>
    <w:rPr>
      <w:sz w:val="2"/>
      <w:szCs w:val="2"/>
    </w:rPr>
  </w:style>
  <w:style w:type="character" w:customStyle="1" w:styleId="28">
    <w:name w:val="active7"/>
    <w:qFormat/>
    <w:basedOn w:val="10"/>
    <w:rPr>
      <w:shd w:val="clear" w:color="auto" w:fill="EC3535"/>
    </w:rPr>
  </w:style>
  <w:style w:type="character" w:customStyle="1" w:styleId="29">
    <w:name w:val="active8"/>
    <w:qFormat/>
    <w:basedOn w:val="10"/>
    <w:rPr>
      <w:color w:val="00FF00"/>
      <w:shd w:val="clear" w:color="auto" w:fill="111111"/>
    </w:rPr>
  </w:style>
  <w:style w:type="character" w:customStyle="1" w:styleId="30">
    <w:name w:val="button"/>
    <w:qFormat/>
    <w:basedOn w:val="10"/>
  </w:style>
  <w:style w:type="character" w:customStyle="1" w:styleId="31">
    <w:name w:val="icontext3"/>
    <w:qFormat/>
    <w:basedOn w:val="10"/>
  </w:style>
  <w:style w:type="character" w:customStyle="1" w:styleId="32">
    <w:name w:val="layui-layer-tabnow"/>
    <w:qFormat/>
    <w:basedOn w:val="10"/>
    <w:rPr>
      <w:bdr w:val="single" w:sz="6" w:space="0" w:color="CCCCCC"/>
      <w:shd w:val="clear" w:color="auto" w:fill="FFFFFF"/>
    </w:rPr>
  </w:style>
  <w:style w:type="character" w:customStyle="1" w:styleId="33">
    <w:name w:val="cy"/>
    <w:qFormat/>
    <w:basedOn w:val="10"/>
  </w:style>
  <w:style w:type="character" w:customStyle="1" w:styleId="34">
    <w:name w:val="first-child"/>
    <w:qFormat/>
    <w:basedOn w:val="10"/>
  </w:style>
  <w:style w:type="character" w:customStyle="1" w:styleId="35">
    <w:name w:val="iconline2"/>
    <w:qFormat/>
    <w:basedOn w:val="10"/>
  </w:style>
  <w:style w:type="character" w:customStyle="1" w:styleId="36">
    <w:name w:val="hilite"/>
    <w:qFormat/>
    <w:basedOn w:val="10"/>
    <w:rPr>
      <w:color w:val="FFFFFF"/>
      <w:shd w:val="clear" w:color="auto" w:fill="666666"/>
    </w:rPr>
  </w:style>
  <w:style w:type="character" w:customStyle="1" w:styleId="37">
    <w:name w:val="pagechatarealistclose_box"/>
    <w:qFormat/>
    <w:basedOn w:val="10"/>
  </w:style>
  <w:style w:type="character" w:customStyle="1" w:styleId="38">
    <w:name w:val="pagechatarealistclose_box1"/>
    <w:qFormat/>
    <w:basedOn w:val="10"/>
  </w:style>
  <w:style w:type="character" w:customStyle="1" w:styleId="39">
    <w:name w:val="ico1654"/>
    <w:qFormat/>
    <w:basedOn w:val="10"/>
  </w:style>
  <w:style w:type="character" w:customStyle="1" w:styleId="40">
    <w:name w:val="ico1655"/>
    <w:qFormat/>
    <w:basedOn w:val="10"/>
  </w:style>
  <w:style w:type="character" w:customStyle="1" w:styleId="41">
    <w:name w:val="tmpztreemove_arrow"/>
    <w:qFormat/>
    <w:basedOn w:val="10"/>
  </w:style>
  <w:style w:type="character" w:customStyle="1" w:styleId="42">
    <w:name w:val="cdropright"/>
    <w:qFormat/>
    <w:basedOn w:val="10"/>
  </w:style>
  <w:style w:type="character" w:customStyle="1" w:styleId="43">
    <w:name w:val="drapbtn"/>
    <w:qFormat/>
    <w:basedOn w:val="10"/>
  </w:style>
  <w:style w:type="character" w:customStyle="1" w:styleId="44">
    <w:name w:val="cdropleft"/>
    <w:qFormat/>
    <w:basedOn w:val="10"/>
  </w:style>
  <w:style w:type="character" w:customStyle="1" w:styleId="45">
    <w:name w:val="icontext1"/>
    <w:qFormat/>
    <w:basedOn w:val="10"/>
  </w:style>
  <w:style w:type="character" w:customStyle="1" w:styleId="46">
    <w:name w:val="icontext11"/>
    <w:qFormat/>
    <w:basedOn w:val="10"/>
  </w:style>
  <w:style w:type="character" w:customStyle="1" w:styleId="47">
    <w:name w:val="icontext12"/>
    <w:qFormat/>
    <w:basedOn w:val="10"/>
  </w:style>
  <w:style w:type="character" w:customStyle="1" w:styleId="48">
    <w:name w:val="icontext2"/>
    <w:qFormat/>
    <w:basedOn w:val="10"/>
  </w:style>
  <w:style w:type="character" w:customStyle="1" w:styleId="49">
    <w:name w:val="w32"/>
    <w:qFormat/>
    <w:basedOn w:val="10"/>
  </w:style>
  <w:style w:type="character" w:customStyle="1" w:styleId="50">
    <w:name w:val="active5"/>
    <w:qFormat/>
    <w:basedOn w:val="10"/>
    <w:rPr>
      <w:color w:val="00FF00"/>
      <w:shd w:val="clear" w:color="auto" w:fill="111111"/>
    </w:rPr>
  </w:style>
  <w:style w:type="character" w:customStyle="1" w:styleId="51">
    <w:name w:val="active6"/>
    <w:qFormat/>
    <w:basedOn w:val="10"/>
    <w:rPr>
      <w:shd w:val="clear" w:color="auto" w:fill="EC3535"/>
    </w:rPr>
  </w:style>
  <w:style w:type="character" w:customStyle="1" w:styleId="52">
    <w:name w:val="iconline21"/>
    <w:qFormat/>
    <w:basedOn w:val="10"/>
  </w:style>
  <w:style w:type="character" w:customStyle="1" w:styleId="53">
    <w:name w:val="hilite6"/>
    <w:qFormat/>
    <w:basedOn w:val="10"/>
    <w:rPr>
      <w:color w:val="FFFFFF"/>
      <w:shd w:val="clear" w:color="auto" w:fill="666666"/>
    </w:rPr>
  </w:style>
  <w:style w:type="character" w:customStyle="1" w:styleId="54">
    <w:name w:val="active"/>
    <w:qFormat/>
    <w:basedOn w:val="10"/>
    <w:rPr>
      <w:color w:val="00FF00"/>
      <w:shd w:val="clear" w:color="auto" w:fill="111111"/>
    </w:rPr>
  </w:style>
  <w:style w:type="character" w:customStyle="1" w:styleId="55">
    <w:name w:val="active1"/>
    <w:qFormat/>
    <w:basedOn w:val="10"/>
    <w:rPr>
      <w:shd w:val="clear" w:color="auto" w:fill="EC3535"/>
    </w:rPr>
  </w:style>
  <w:style w:type="character" w:customStyle="1" w:styleId="56">
    <w:name w:val="ico1653"/>
    <w:qFormat/>
    <w:basedOn w:val="10"/>
  </w:style>
  <w:style w:type="paragraph" w:styleId="57">
    <w:name w:val="annotation subject"/>
    <w:qFormat/>
    <w:basedOn w:val="15"/>
    <w:next w:val="15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9DB001A-5CD5-48FE-B17C-31E3348B655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306</TotalTime>
  <Application>Yozo_Office27021597764231189</Application>
  <Pages>5</Pages>
  <Words>0</Words>
  <Characters>869</Characters>
  <Lines>0</Lines>
  <Paragraphs>67</Paragraphs>
  <CharactersWithSpaces>1159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高晶</dc:creator>
  <cp:lastModifiedBy>user</cp:lastModifiedBy>
  <cp:revision>1</cp:revision>
  <cp:lastPrinted>2025-02-24T02:57:21Z</cp:lastPrinted>
  <dcterms:created xsi:type="dcterms:W3CDTF">2019-09-05T06:55:00Z</dcterms:created>
  <dcterms:modified xsi:type="dcterms:W3CDTF">2025-03-12T06:16:58Z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2052-11.8.6.8811</vt:lpwstr>
  </property>
  <property fmtid="{D5CDD505-2E9C-101B-9397-08002B2CF9AE}" pid="3" name="ICV">
    <vt:lpwstr>87B89C743E044DE7889956558B523525_13</vt:lpwstr>
  </property>
</Properties>
</file>