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tabs>
          <w:tab w:val="left" w:pos="-7488"/>
        </w:tabs>
        <w:kinsoku/>
        <w:wordWrap/>
        <w:overflowPunct/>
        <w:topLinePunct w:val="0"/>
        <w:autoSpaceDE/>
        <w:autoSpaceDN/>
        <w:bidi w:val="0"/>
        <w:adjustRightInd/>
        <w:snapToGrid/>
        <w:spacing w:beforeAutospacing="0" w:afterAutospacing="0" w:line="560" w:lineRule="exact"/>
        <w:ind w:rightChars="291" w:right="611"/>
        <w:jc w:val="center"/>
        <w:rPr>
          <w:rFonts w:ascii="Times New Roman" w:eastAsia="方正小标宋_GBK" w:cs="Times New Roman" w:hAnsi="Times New Roman"/>
          <w:b/>
          <w:bCs/>
          <w:snapToGrid/>
          <w:kern w:val="0"/>
          <w:sz w:val="36"/>
          <w:szCs w:val="36"/>
          <w:lang w:eastAsia="zh-CN"/>
        </w:rPr>
      </w:pPr>
      <w:r>
        <w:rPr>
          <w:rFonts w:ascii="Times New Roman" w:eastAsia="方正小标宋_GBK" w:cs="Times New Roman" w:hAnsi="Times New Roman"/>
          <w:b/>
          <w:bCs/>
          <w:snapToGrid/>
          <w:kern w:val="0"/>
          <w:sz w:val="36"/>
          <w:szCs w:val="36"/>
          <w:lang w:eastAsia="zh-CN"/>
        </w:rPr>
        <w:t>重庆城市综合交通枢纽</w:t>
      </w:r>
      <w:r>
        <w:rPr>
          <w:rFonts w:eastAsia="方正小标宋_GBK" w:cs="Times New Roman" w:hint="eastAsia"/>
          <w:b/>
          <w:bCs/>
          <w:snapToGrid/>
          <w:kern w:val="0"/>
          <w:sz w:val="36"/>
          <w:szCs w:val="36"/>
          <w:lang w:eastAsia="zh-CN"/>
        </w:rPr>
        <w:t>（</w:t>
      </w:r>
      <w:r>
        <w:rPr>
          <w:rFonts w:ascii="Times New Roman" w:eastAsia="方正小标宋_GBK" w:cs="Times New Roman" w:hAnsi="Times New Roman"/>
          <w:b/>
          <w:bCs/>
          <w:snapToGrid/>
          <w:kern w:val="0"/>
          <w:sz w:val="36"/>
          <w:szCs w:val="36"/>
          <w:lang w:eastAsia="zh-CN"/>
        </w:rPr>
        <w:t>集团</w:t>
      </w:r>
      <w:r>
        <w:rPr>
          <w:rFonts w:eastAsia="方正小标宋_GBK" w:cs="Times New Roman" w:hint="eastAsia"/>
          <w:b/>
          <w:bCs/>
          <w:snapToGrid/>
          <w:kern w:val="0"/>
          <w:sz w:val="36"/>
          <w:szCs w:val="36"/>
          <w:lang w:eastAsia="zh-CN"/>
        </w:rPr>
        <w:t>）</w:t>
      </w:r>
      <w:r>
        <w:rPr>
          <w:rFonts w:ascii="Times New Roman" w:eastAsia="方正小标宋_GBK" w:cs="Times New Roman" w:hAnsi="Times New Roman"/>
          <w:b/>
          <w:bCs/>
          <w:snapToGrid/>
          <w:kern w:val="0"/>
          <w:sz w:val="36"/>
          <w:szCs w:val="36"/>
          <w:lang w:eastAsia="zh-CN"/>
        </w:rPr>
        <w:t>有限公司</w:t>
      </w:r>
    </w:p>
    <w:p>
      <w:pPr>
        <w:keepNext w:val="0"/>
        <w:keepLines w:val="0"/>
        <w:pageBreakBefore w:val="0"/>
        <w:widowControl w:val="0"/>
        <w:tabs>
          <w:tab w:val="left" w:pos="-7488"/>
        </w:tabs>
        <w:kinsoku/>
        <w:wordWrap/>
        <w:overflowPunct/>
        <w:topLinePunct w:val="0"/>
        <w:autoSpaceDE/>
        <w:autoSpaceDN/>
        <w:bidi w:val="0"/>
        <w:adjustRightInd/>
        <w:snapToGrid/>
        <w:spacing w:beforeAutospacing="0" w:afterAutospacing="0" w:line="560" w:lineRule="exact"/>
        <w:ind w:rightChars="291" w:right="611"/>
        <w:jc w:val="center"/>
        <w:rPr>
          <w:rFonts w:ascii="Times New Roman" w:eastAsia="方正小标宋_GBK" w:cs="Times New Roman" w:hAnsi="Times New Roman"/>
          <w:b/>
          <w:bCs/>
          <w:snapToGrid/>
          <w:kern w:val="0"/>
          <w:sz w:val="36"/>
          <w:szCs w:val="36"/>
          <w:lang w:eastAsia="zh-CN"/>
        </w:rPr>
      </w:pPr>
      <w:r>
        <w:rPr>
          <w:rFonts w:ascii="Times New Roman" w:eastAsia="方正小标宋_GBK" w:cs="Times New Roman" w:hAnsi="Times New Roman"/>
          <w:b/>
          <w:bCs/>
          <w:snapToGrid/>
          <w:kern w:val="0"/>
          <w:sz w:val="36"/>
          <w:szCs w:val="36"/>
        </w:rPr>
        <w:t>关于大剧院站TOD项目概念方案设计单位</w:t>
      </w:r>
      <w:r>
        <w:rPr>
          <w:rFonts w:eastAsia="方正小标宋_GBK" w:cs="Times New Roman" w:hint="eastAsia"/>
          <w:b/>
          <w:bCs/>
          <w:snapToGrid/>
          <w:kern w:val="0"/>
          <w:sz w:val="36"/>
          <w:szCs w:val="36"/>
          <w:lang w:val="en-US" w:eastAsia="zh-CN"/>
        </w:rPr>
        <w:t>的</w:t>
      </w:r>
      <w:r>
        <w:rPr>
          <w:rFonts w:ascii="Times New Roman" w:eastAsia="方正小标宋_GBK" w:cs="Times New Roman" w:hAnsi="Times New Roman"/>
          <w:b/>
          <w:bCs/>
          <w:snapToGrid/>
          <w:kern w:val="0"/>
          <w:sz w:val="36"/>
          <w:szCs w:val="36"/>
        </w:rPr>
        <w:t>比选</w:t>
      </w:r>
      <w:r>
        <w:rPr>
          <w:rFonts w:ascii="Times New Roman" w:eastAsia="方正小标宋_GBK" w:cs="Times New Roman" w:hAnsi="Times New Roman"/>
          <w:b/>
          <w:bCs/>
          <w:snapToGrid/>
          <w:kern w:val="0"/>
          <w:sz w:val="36"/>
          <w:szCs w:val="36"/>
          <w:lang w:eastAsia="zh-CN"/>
        </w:rPr>
        <w:t>邀请函</w:t>
      </w:r>
    </w:p>
    <w:p>
      <w:pPr>
        <w:pStyle w:val="3"/>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ascii="Times New Roman" w:eastAsia="方正仿宋_GBK" w:cs="Times New Roman" w:hAnsi="Times New Roman"/>
          <w:snapToGrid/>
          <w:kern w:val="0"/>
          <w:sz w:val="28"/>
          <w:szCs w:val="28"/>
          <w:lang w:val="en-US" w:eastAsia="zh-CN"/>
        </w:rPr>
      </w:pPr>
      <w:r>
        <w:rPr>
          <w:rFonts w:eastAsia="方正仿宋_GBK" w:cs="Times New Roman" w:hint="eastAsia"/>
          <w:snapToGrid/>
          <w:kern w:val="0"/>
          <w:sz w:val="28"/>
          <w:szCs w:val="28"/>
          <w:u w:val="single"/>
          <w:lang w:val="en-US" w:eastAsia="zh-CN"/>
        </w:rPr>
        <w:t xml:space="preserve"> </w:t>
      </w:r>
      <w:r>
        <w:rPr>
          <w:rFonts w:eastAsia="方正仿宋_GBK" w:cs="Times New Roman"/>
          <w:snapToGrid/>
          <w:kern w:val="0"/>
          <w:sz w:val="28"/>
          <w:szCs w:val="28"/>
          <w:u w:val="single"/>
          <w:lang w:val="en-US" w:eastAsia="zh-CN"/>
        </w:rPr>
        <w:t>各相关单位</w:t>
      </w:r>
      <w:r>
        <w:rPr>
          <w:rFonts w:eastAsia="方正仿宋_GBK" w:cs="Times New Roman" w:hint="eastAsia"/>
          <w:snapToGrid/>
          <w:kern w:val="0"/>
          <w:sz w:val="28"/>
          <w:szCs w:val="28"/>
          <w:u w:val="single"/>
          <w:lang w:val="en-US" w:eastAsia="zh-CN"/>
        </w:rPr>
        <w:t xml:space="preserve"> </w:t>
      </w:r>
      <w:r>
        <w:rPr>
          <w:rFonts w:ascii="Times New Roman" w:eastAsia="方正仿宋_GBK" w:cs="Times New Roman" w:hAnsi="Times New Roman" w:hint="eastAsia"/>
          <w:snapToGrid/>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我司拟开</w:t>
      </w:r>
      <w:r>
        <w:rPr>
          <w:rFonts w:ascii="Times New Roman" w:eastAsia="方正仿宋_GBK" w:cs="Times New Roman" w:hAnsi="Times New Roman"/>
          <w:snapToGrid/>
          <w:kern w:val="0"/>
          <w:sz w:val="28"/>
          <w:szCs w:val="28"/>
          <w:lang w:val="en-US" w:eastAsia="zh-CN"/>
        </w:rPr>
        <w:t>展大剧院站TOD项目概念方案设计</w:t>
      </w:r>
      <w:r>
        <w:rPr>
          <w:rFonts w:ascii="Times New Roman" w:eastAsia="方正仿宋_GBK" w:cs="Times New Roman" w:hAnsi="Times New Roman"/>
          <w:snapToGrid/>
          <w:kern w:val="0"/>
          <w:sz w:val="28"/>
          <w:szCs w:val="28"/>
        </w:rPr>
        <w:t>工作，本</w:t>
      </w:r>
      <w:r>
        <w:rPr>
          <w:rFonts w:ascii="Times New Roman" w:eastAsia="方正仿宋_GBK" w:cs="Times New Roman" w:hAnsi="Times New Roman"/>
          <w:snapToGrid/>
          <w:kern w:val="0"/>
          <w:sz w:val="28"/>
          <w:szCs w:val="28"/>
          <w:lang w:val="en-US" w:eastAsia="zh-CN"/>
        </w:rPr>
        <w:t>次工作实施</w:t>
      </w:r>
      <w:r>
        <w:rPr>
          <w:rFonts w:ascii="Times New Roman" w:eastAsia="方正仿宋_GBK" w:cs="Times New Roman" w:hAnsi="Times New Roman"/>
          <w:snapToGrid/>
          <w:kern w:val="0"/>
          <w:sz w:val="28"/>
          <w:szCs w:val="28"/>
          <w:lang w:eastAsia="zh-CN"/>
        </w:rPr>
        <w:t>单位的</w:t>
      </w:r>
      <w:r>
        <w:rPr>
          <w:rFonts w:ascii="Times New Roman" w:eastAsia="方正仿宋_GBK" w:cs="Times New Roman" w:hAnsi="Times New Roman"/>
          <w:snapToGrid/>
          <w:kern w:val="0"/>
          <w:sz w:val="28"/>
          <w:szCs w:val="28"/>
        </w:rPr>
        <w:t>确定将采用比选方式进行</w:t>
      </w:r>
      <w:r>
        <w:rPr>
          <w:rFonts w:eastAsia="方正仿宋_GBK" w:cs="Times New Roman" w:hint="eastAsia"/>
          <w:snapToGrid/>
          <w:kern w:val="0"/>
          <w:sz w:val="28"/>
          <w:szCs w:val="28"/>
          <w:lang w:eastAsia="zh-CN"/>
        </w:rPr>
        <w:t>，</w:t>
      </w:r>
      <w:r>
        <w:rPr>
          <w:rFonts w:eastAsia="方正仿宋_GBK" w:cs="Times New Roman" w:hint="eastAsia"/>
          <w:snapToGrid/>
          <w:kern w:val="0"/>
          <w:sz w:val="28"/>
          <w:szCs w:val="28"/>
          <w:lang w:val="en-US" w:eastAsia="zh-CN"/>
        </w:rPr>
        <w:t>特邀请各单位参加</w:t>
      </w:r>
      <w:r>
        <w:rPr>
          <w:rFonts w:ascii="Times New Roman" w:eastAsia="方正仿宋_GBK" w:cs="Times New Roman" w:hAnsi="Times New Roman"/>
          <w:snapToGrid/>
          <w:kern w:val="0"/>
          <w:sz w:val="28"/>
          <w:szCs w:val="28"/>
        </w:rPr>
        <w:t xml:space="preserve">。具体情况如下： </w:t>
      </w:r>
    </w:p>
    <w:tbl>
      <w:tblPr>
        <w:jc w:val="left"/>
        <w:tblInd w:w="0" w:type="dxa"/>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2225"/>
        <w:gridCol w:w="6279"/>
      </w:tblGrid>
      <w:tr>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仿宋_GB2312" w:cs="Times New Roman" w:hAnsi="Times New Roman"/>
                <w:snapToGrid/>
                <w:color w:val="auto"/>
                <w:spacing w:val="0"/>
                <w:w w:val="100"/>
                <w:kern w:val="0"/>
                <w:sz w:val="24"/>
                <w:szCs w:val="24"/>
                <w:lang w:val="en-US" w:eastAsia="zh-CN"/>
              </w:rPr>
              <w:t>一、</w:t>
            </w:r>
            <w:r>
              <w:rPr>
                <w:rFonts w:ascii="Times New Roman" w:eastAsia="方正仿宋_GBK" w:cs="Times New Roman" w:hAnsi="Times New Roman"/>
                <w:snapToGrid/>
                <w:color w:val="auto"/>
                <w:spacing w:val="0"/>
                <w:w w:val="100"/>
                <w:kern w:val="0"/>
                <w:sz w:val="24"/>
                <w:szCs w:val="24"/>
              </w:rPr>
              <w:t>项目概况</w:t>
            </w:r>
            <w:r>
              <w:rPr>
                <w:rFonts w:ascii="Times New Roman" w:eastAsia="方正仿宋_GBK" w:cs="Times New Roman" w:hAnsi="Times New Roman"/>
                <w:snapToGrid/>
                <w:color w:val="auto"/>
                <w:spacing w:val="0"/>
                <w:w w:val="100"/>
                <w:kern w:val="0"/>
                <w:sz w:val="24"/>
                <w:szCs w:val="24"/>
                <w:lang w:val="en-US" w:eastAsia="zh-CN"/>
              </w:rPr>
              <w:t xml:space="preserve"> </w:t>
            </w:r>
          </w:p>
        </w:tc>
      </w:tr>
      <w:tr>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spacing w:val="0"/>
                <w:w w:val="100"/>
                <w:kern w:val="0"/>
                <w:sz w:val="24"/>
                <w:szCs w:val="24"/>
              </w:rPr>
              <w:t>项目名称</w:t>
            </w:r>
          </w:p>
        </w:tc>
        <w:tc>
          <w:tcPr>
            <w:tcW w:w="627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hint="eastAsia"/>
                <w:snapToGrid/>
                <w:color w:val="auto"/>
                <w:spacing w:val="0"/>
                <w:w w:val="100"/>
                <w:kern w:val="0"/>
                <w:sz w:val="24"/>
                <w:szCs w:val="24"/>
                <w:lang w:val="en-US" w:eastAsia="zh-CN"/>
              </w:rPr>
            </w:pPr>
            <w:r>
              <w:rPr>
                <w:rFonts w:ascii="Times New Roman" w:eastAsia="方正仿宋_GBK" w:cs="Times New Roman" w:hAnsi="Times New Roman"/>
                <w:snapToGrid/>
                <w:color w:val="auto"/>
                <w:spacing w:val="0"/>
                <w:w w:val="100"/>
                <w:kern w:val="0"/>
                <w:sz w:val="24"/>
                <w:szCs w:val="24"/>
              </w:rPr>
              <w:t>大剧院站TOD项目（大剧院公交首末站）</w:t>
            </w:r>
          </w:p>
        </w:tc>
      </w:tr>
      <w:tr>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spacing w:val="0"/>
                <w:w w:val="100"/>
                <w:kern w:val="0"/>
                <w:sz w:val="24"/>
                <w:szCs w:val="24"/>
              </w:rPr>
              <w:t>项目投资</w:t>
            </w:r>
          </w:p>
        </w:tc>
        <w:tc>
          <w:tcPr>
            <w:tcW w:w="627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spacing w:val="0"/>
                <w:w w:val="100"/>
                <w:kern w:val="0"/>
                <w:sz w:val="24"/>
                <w:szCs w:val="24"/>
              </w:rPr>
              <w:t>本</w:t>
            </w:r>
            <w:r>
              <w:rPr>
                <w:rFonts w:ascii="Times New Roman" w:eastAsia="方正仿宋_GBK" w:cs="Times New Roman" w:hAnsi="Times New Roman"/>
                <w:snapToGrid/>
                <w:color w:val="auto"/>
                <w:spacing w:val="0"/>
                <w:w w:val="100"/>
                <w:kern w:val="0"/>
                <w:sz w:val="24"/>
                <w:szCs w:val="24"/>
                <w:lang w:val="en-US" w:eastAsia="zh-CN"/>
              </w:rPr>
              <w:t>次工作</w:t>
            </w:r>
            <w:r>
              <w:rPr>
                <w:rFonts w:eastAsia="方正仿宋_GBK" w:cs="Times New Roman" w:hint="eastAsia"/>
                <w:snapToGrid/>
                <w:color w:val="auto"/>
                <w:spacing w:val="0"/>
                <w:w w:val="100"/>
                <w:kern w:val="0"/>
                <w:sz w:val="24"/>
                <w:szCs w:val="24"/>
                <w:lang w:val="en-US" w:eastAsia="zh-CN"/>
              </w:rPr>
              <w:t>费用</w:t>
            </w:r>
            <w:r>
              <w:rPr>
                <w:rFonts w:ascii="Times New Roman" w:eastAsia="方正仿宋_GBK" w:cs="Times New Roman" w:hAnsi="Times New Roman"/>
                <w:snapToGrid/>
                <w:color w:val="auto"/>
                <w:spacing w:val="0"/>
                <w:w w:val="100"/>
                <w:kern w:val="0"/>
                <w:sz w:val="24"/>
                <w:szCs w:val="24"/>
              </w:rPr>
              <w:t>约</w:t>
            </w:r>
            <w:r>
              <w:rPr>
                <w:rFonts w:eastAsia="方正仿宋_GBK" w:cs="Times New Roman"/>
                <w:snapToGrid/>
                <w:color w:val="auto"/>
                <w:spacing w:val="0"/>
                <w:w w:val="100"/>
                <w:kern w:val="0"/>
                <w:sz w:val="24"/>
                <w:szCs w:val="24"/>
                <w:lang w:val="en-US" w:eastAsia="zh-CN"/>
              </w:rPr>
              <w:t>17.6</w:t>
            </w:r>
            <w:r>
              <w:rPr>
                <w:rFonts w:eastAsia="方正仿宋_GBK" w:cs="Times New Roman" w:hint="eastAsia"/>
                <w:snapToGrid/>
                <w:color w:val="auto"/>
                <w:spacing w:val="0"/>
                <w:w w:val="100"/>
                <w:kern w:val="0"/>
                <w:sz w:val="24"/>
                <w:szCs w:val="24"/>
                <w:lang w:val="en-US" w:eastAsia="zh-CN"/>
              </w:rPr>
              <w:t>万</w:t>
            </w:r>
            <w:r>
              <w:rPr>
                <w:rFonts w:ascii="Times New Roman" w:eastAsia="方正仿宋_GBK" w:cs="Times New Roman" w:hAnsi="Times New Roman"/>
                <w:snapToGrid/>
                <w:color w:val="auto"/>
                <w:spacing w:val="0"/>
                <w:w w:val="100"/>
                <w:kern w:val="0"/>
                <w:sz w:val="24"/>
                <w:szCs w:val="24"/>
              </w:rPr>
              <w:t>元。</w:t>
            </w:r>
          </w:p>
        </w:tc>
      </w:tr>
      <w:tr>
        <w:trPr>
          <w:trHeight w:val="2099"/>
        </w:trPr>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spacing w:val="0"/>
                <w:w w:val="100"/>
                <w:kern w:val="0"/>
                <w:sz w:val="24"/>
                <w:szCs w:val="24"/>
              </w:rPr>
              <w:t>项目具体概况</w:t>
            </w:r>
          </w:p>
        </w:tc>
        <w:tc>
          <w:tcPr>
            <w:tcW w:w="6279" w:type="dxa"/>
            <w:tcBorders>
              <w:left w:val="single" w:sz="4" w:space="0" w:color="auto"/>
            </w:tcBorders>
            <w:vAlign w:val="center"/>
          </w:tcPr>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eastAsia="方正仿宋_GBK" w:cs="Times New Roman" w:hAnsi="Times New Roman"/>
                <w:snapToGrid/>
                <w:color w:val="auto"/>
                <w:spacing w:val="0"/>
                <w:w w:val="100"/>
                <w:kern w:val="0"/>
                <w:sz w:val="24"/>
                <w:szCs w:val="24"/>
                <w:lang w:val="en-US" w:eastAsia="zh-CN" w:bidi="ar-SA"/>
              </w:rPr>
            </w:pPr>
            <w:r>
              <w:rPr>
                <w:rFonts w:ascii="Times New Roman" w:eastAsia="方正仿宋_GBK" w:cs="Times New Roman" w:hAnsi="Times New Roman"/>
                <w:snapToGrid/>
                <w:color w:val="auto"/>
                <w:spacing w:val="0"/>
                <w:w w:val="100"/>
                <w:kern w:val="0"/>
                <w:sz w:val="24"/>
                <w:szCs w:val="24"/>
                <w:lang w:val="en-US" w:eastAsia="zh-CN" w:bidi="ar-SA"/>
              </w:rPr>
              <w:t>项目位于两江新区江北城B18-3地块，紧挨着轨道交通6号线的大剧院站，傲立于江北嘴滨江片区的心脏地带，这里不仅是两江四岸的核心区域，更是被赋予了国际金融中心、时尚消费高地及都市旅游目的地的区域定位，致力于构筑高端生产性服务业的新标杆。该地块坐拥深厚的历史文化底蕴，周边散布着诸如明玉珍睿陵、嘉陵江索道、江北嘴遗址等珍贵文物，同时紧邻重庆科技馆与重庆大剧院这两大地标性建筑，更与千厮门大桥交相辉映，尽享一线滨江的壮丽景观资源。作为城市交通网络的关键枢纽，B18-3地块凭借其得天独厚的地理位置，展现出极高的开发价值与无限潜力。</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eastAsia="方正仿宋_GBK" w:cs="Times New Roman" w:hAnsi="Times New Roman"/>
                <w:snapToGrid/>
                <w:color w:val="auto"/>
                <w:spacing w:val="0"/>
                <w:w w:val="100"/>
                <w:kern w:val="0"/>
                <w:sz w:val="24"/>
                <w:szCs w:val="24"/>
                <w:lang w:val="en-US" w:eastAsia="zh-CN" w:bidi="ar-SA"/>
              </w:rPr>
            </w:pPr>
            <w:r>
              <w:rPr>
                <w:rFonts w:ascii="Times New Roman" w:eastAsia="方正仿宋_GBK" w:cs="Times New Roman" w:hAnsi="Times New Roman"/>
                <w:snapToGrid/>
                <w:color w:val="auto"/>
                <w:spacing w:val="0"/>
                <w:w w:val="100"/>
                <w:kern w:val="0"/>
                <w:sz w:val="24"/>
                <w:szCs w:val="24"/>
                <w:lang w:val="en-US" w:eastAsia="zh-CN" w:bidi="ar-SA"/>
              </w:rPr>
              <w:t>项目用地面积约0.2公顷（3亩），用地性质为轨道设施/交通枢纽/公共交通场站用地（S2/S3/S41），规划公交首末站、轨道站场功能。</w:t>
            </w:r>
          </w:p>
        </w:tc>
      </w:tr>
      <w:tr>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snapToGrid/>
                <w:color w:val="auto"/>
                <w:kern w:val="0"/>
                <w:sz w:val="24"/>
                <w:szCs w:val="24"/>
                <w:lang w:val="en-US" w:eastAsia="zh-CN" w:bidi="ar-SA"/>
              </w:rPr>
            </w:pPr>
            <w:r>
              <w:rPr>
                <w:rFonts w:ascii="Times New Roman" w:eastAsia="方正仿宋_GBK" w:cs="Times New Roman" w:hAnsi="Times New Roman"/>
                <w:snapToGrid/>
                <w:color w:val="auto"/>
                <w:kern w:val="0"/>
                <w:sz w:val="24"/>
                <w:szCs w:val="24"/>
                <w:lang w:val="en-US" w:eastAsia="zh-CN" w:bidi="ar-SA"/>
              </w:rPr>
              <w:t>工期</w:t>
            </w:r>
            <w:r>
              <w:rPr>
                <w:rFonts w:eastAsia="方正仿宋_GBK" w:cs="Times New Roman" w:hint="eastAsia"/>
                <w:snapToGrid/>
                <w:color w:val="auto"/>
                <w:kern w:val="0"/>
                <w:sz w:val="24"/>
                <w:szCs w:val="24"/>
                <w:lang w:val="en-US" w:eastAsia="zh-CN" w:bidi="ar-SA"/>
              </w:rPr>
              <w:t>与成果提交时间要求</w:t>
            </w:r>
          </w:p>
        </w:tc>
        <w:tc>
          <w:tcPr>
            <w:tcW w:w="6279" w:type="dxa"/>
            <w:tcBorders>
              <w:left w:val="single" w:sz="4" w:space="0" w:color="auto"/>
            </w:tcBorders>
            <w:vAlign w:val="center"/>
          </w:tcPr>
          <w:p>
            <w:pPr>
              <w:pStyle w:val="20"/>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firstLineChars="200" w:firstLine="480"/>
              <w:textAlignment w:val="auto"/>
              <w:rPr>
                <w:rFonts w:ascii="Times New Roman" w:eastAsia="方正仿宋_GBK" w:cs="Times New Roman" w:hAnsi="Times New Roman"/>
                <w:snapToGrid/>
                <w:color w:val="auto"/>
                <w:kern w:val="0"/>
                <w:sz w:val="24"/>
                <w:szCs w:val="24"/>
                <w:lang w:val="en-US" w:eastAsia="zh-CN" w:bidi="ar-SA"/>
              </w:rPr>
            </w:pPr>
            <w:r>
              <w:rPr>
                <w:rFonts w:ascii="Times New Roman" w:eastAsia="方正仿宋_GBK" w:cs="Times New Roman" w:hAnsi="Times New Roman"/>
                <w:snapToGrid/>
                <w:color w:val="auto"/>
                <w:kern w:val="0"/>
                <w:sz w:val="24"/>
                <w:szCs w:val="24"/>
                <w:lang w:val="en-US" w:eastAsia="zh-CN" w:bidi="ar-SA"/>
              </w:rPr>
              <w:t>合同签订即开工，完成概念方案设计阶段工作，配合招标人取得土地权属即完工。</w:t>
            </w:r>
          </w:p>
          <w:p>
            <w:pPr>
              <w:pStyle w:val="20"/>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firstLineChars="200" w:firstLine="480"/>
              <w:textAlignment w:val="auto"/>
              <w:rPr>
                <w:rFonts w:ascii="Times New Roman" w:eastAsia="方正仿宋_GBK" w:cs="Times New Roman" w:hAnsi="Times New Roman"/>
                <w:snapToGrid/>
                <w:color w:val="auto"/>
                <w:kern w:val="0"/>
                <w:sz w:val="24"/>
                <w:szCs w:val="24"/>
                <w:lang w:val="en-US" w:eastAsia="zh-CN" w:bidi="ar-SA"/>
              </w:rPr>
            </w:pPr>
            <w:r>
              <w:rPr>
                <w:rFonts w:ascii="Times New Roman" w:eastAsia="方正仿宋_GBK" w:cs="Times New Roman" w:hAnsi="Times New Roman"/>
                <w:snapToGrid/>
                <w:color w:val="auto"/>
                <w:kern w:val="0"/>
                <w:sz w:val="24"/>
                <w:szCs w:val="24"/>
                <w:lang w:val="en-US" w:eastAsia="zh-CN" w:bidi="ar-SA"/>
              </w:rPr>
              <w:t>合同签订后，需在5个工作日内提交初稿；并根据招标人要求5个工作日内完善初稿，签订《国有建设用地使用权出让合同》或取得《国有建设用地划拨决定书》后5个工作日内提交定稿。</w:t>
            </w:r>
          </w:p>
        </w:tc>
      </w:tr>
      <w:tr>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spacing w:val="0"/>
                <w:w w:val="100"/>
                <w:kern w:val="0"/>
                <w:sz w:val="24"/>
                <w:szCs w:val="24"/>
                <w:lang w:val="en-US" w:eastAsia="zh-CN"/>
              </w:rPr>
              <w:t>预计开工时间</w:t>
            </w:r>
          </w:p>
        </w:tc>
        <w:tc>
          <w:tcPr>
            <w:tcW w:w="627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宋体" w:cs="Times New Roman" w:hAnsi="Times New Roman"/>
                <w:snapToGrid/>
                <w:color w:val="auto"/>
                <w:spacing w:val="0"/>
                <w:w w:val="100"/>
                <w:kern w:val="0"/>
                <w:sz w:val="24"/>
                <w:szCs w:val="24"/>
                <w:vertAlign w:val="baseline"/>
                <w:lang w:val="en-US" w:eastAsia="zh-CN"/>
              </w:rPr>
            </w:pPr>
            <w:r>
              <w:rPr>
                <w:rFonts w:ascii="Times New Roman" w:eastAsia="方正仿宋_GBK" w:cs="Times New Roman" w:hAnsi="Times New Roman"/>
                <w:snapToGrid/>
                <w:color w:val="auto"/>
                <w:spacing w:val="0"/>
                <w:w w:val="100"/>
                <w:kern w:val="0"/>
                <w:sz w:val="24"/>
                <w:szCs w:val="24"/>
                <w:lang w:val="en-US" w:eastAsia="zh-CN"/>
              </w:rPr>
              <w:t>合同签订后立即开工</w:t>
            </w:r>
            <w:r>
              <w:rPr>
                <w:rFonts w:eastAsia="方正仿宋_GBK" w:cs="Times New Roman" w:hint="eastAsia"/>
                <w:snapToGrid/>
                <w:color w:val="auto"/>
                <w:spacing w:val="0"/>
                <w:w w:val="100"/>
                <w:kern w:val="0"/>
                <w:sz w:val="24"/>
                <w:szCs w:val="24"/>
                <w:lang w:val="en-US" w:eastAsia="zh-CN"/>
              </w:rPr>
              <w:t>。</w:t>
            </w:r>
          </w:p>
        </w:tc>
      </w:tr>
      <w:tr>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仿宋_GB2312" w:cs="Times New Roman" w:hAnsi="Times New Roman"/>
                <w:snapToGrid/>
                <w:color w:val="auto"/>
                <w:spacing w:val="0"/>
                <w:w w:val="100"/>
                <w:kern w:val="0"/>
                <w:sz w:val="24"/>
                <w:szCs w:val="24"/>
                <w:lang w:val="en-US" w:eastAsia="zh-CN"/>
              </w:rPr>
              <w:t>二、</w:t>
            </w:r>
            <w:r>
              <w:rPr>
                <w:rFonts w:ascii="Times New Roman" w:eastAsia="方正仿宋_GBK" w:cs="Times New Roman" w:hAnsi="Times New Roman"/>
                <w:snapToGrid/>
                <w:color w:val="auto"/>
                <w:spacing w:val="0"/>
                <w:w w:val="100"/>
                <w:kern w:val="0"/>
                <w:sz w:val="24"/>
                <w:szCs w:val="24"/>
                <w:lang w:eastAsia="zh-CN"/>
              </w:rPr>
              <w:t>比选人须知</w:t>
            </w:r>
          </w:p>
        </w:tc>
      </w:tr>
      <w:tr>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spacing w:val="0"/>
                <w:w w:val="100"/>
                <w:kern w:val="0"/>
                <w:sz w:val="24"/>
                <w:szCs w:val="24"/>
                <w:lang w:eastAsia="zh-CN"/>
              </w:rPr>
              <w:t>比选范围及内容</w:t>
            </w:r>
          </w:p>
        </w:tc>
        <w:tc>
          <w:tcPr>
            <w:tcW w:w="6279" w:type="dxa"/>
            <w:tcBorders>
              <w:left w:val="single" w:sz="4" w:space="0" w:color="auto"/>
            </w:tcBorders>
            <w:vAlign w:val="center"/>
          </w:tcPr>
          <w:p>
            <w:pPr>
              <w:pStyle w:val="23"/>
              <w:keepNext w:val="0"/>
              <w:keepLines w:val="0"/>
              <w:pageBreakBefore w:val="0"/>
              <w:widowControl w:val="0"/>
              <w:kinsoku/>
              <w:wordWrap/>
              <w:overflowPunct/>
              <w:topLinePunct w:val="0"/>
              <w:autoSpaceDE/>
              <w:autoSpaceDN/>
              <w:adjustRightInd/>
              <w:snapToGrid/>
              <w:spacing w:beforeAutospacing="0" w:afterAutospacing="0" w:line="560" w:lineRule="exact"/>
              <w:jc w:val="left"/>
              <w:rPr>
                <w:rFonts w:ascii="Times New Roman" w:eastAsia="方正仿宋_GBK" w:cs="Times New Roman" w:hAnsi="Times New Roman"/>
                <w:snapToGrid/>
                <w:color w:val="auto"/>
                <w:kern w:val="0"/>
                <w:sz w:val="24"/>
                <w:szCs w:val="24"/>
                <w:lang w:val="en-US" w:eastAsia="zh-CN" w:bidi="ar-SA"/>
              </w:rPr>
            </w:pPr>
            <w:r>
              <w:rPr>
                <w:rFonts w:ascii="Times New Roman" w:eastAsia="方正仿宋_GBK" w:cs="Times New Roman" w:hAnsi="Times New Roman"/>
                <w:snapToGrid/>
                <w:color w:val="auto"/>
                <w:kern w:val="0"/>
                <w:sz w:val="24"/>
                <w:szCs w:val="24"/>
                <w:lang w:val="en-US" w:eastAsia="zh-CN" w:bidi="ar-SA"/>
              </w:rPr>
              <w:t>（一）工作内容：</w:t>
            </w:r>
          </w:p>
          <w:p>
            <w:pPr>
              <w:pStyle w:val="23"/>
              <w:keepNext w:val="0"/>
              <w:keepLines w:val="0"/>
              <w:pageBreakBefore w:val="0"/>
              <w:widowControl w:val="0"/>
              <w:kinsoku/>
              <w:wordWrap/>
              <w:overflowPunct/>
              <w:topLinePunct w:val="0"/>
              <w:autoSpaceDE/>
              <w:autoSpaceDN/>
              <w:adjustRightInd/>
              <w:snapToGrid/>
              <w:spacing w:beforeAutospacing="0" w:afterAutospacing="0" w:line="560" w:lineRule="exact"/>
              <w:jc w:val="left"/>
              <w:rPr>
                <w:rFonts w:ascii="Times New Roman" w:eastAsia="方正仿宋_GBK" w:cs="Times New Roman" w:hAnsi="Times New Roman"/>
                <w:snapToGrid/>
                <w:color w:val="auto"/>
                <w:kern w:val="0"/>
                <w:sz w:val="24"/>
                <w:szCs w:val="24"/>
                <w:lang w:val="en-US" w:eastAsia="zh-CN" w:bidi="ar-SA"/>
              </w:rPr>
            </w:pPr>
            <w:r>
              <w:rPr>
                <w:rFonts w:ascii="Times New Roman" w:eastAsia="方正仿宋_GBK" w:cs="Times New Roman" w:hAnsi="Times New Roman"/>
                <w:snapToGrid/>
                <w:color w:val="auto"/>
                <w:kern w:val="0"/>
                <w:sz w:val="24"/>
                <w:szCs w:val="24"/>
                <w:lang w:val="en-US" w:eastAsia="zh-CN" w:bidi="ar-SA"/>
              </w:rPr>
              <w:t>开展概念方案设计工作</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eastAsia="方正仿宋_GBK" w:cs="Times New Roman" w:hAnsi="Times New Roman"/>
                <w:snapToGrid/>
                <w:color w:val="auto"/>
                <w:kern w:val="0"/>
                <w:sz w:val="24"/>
                <w:szCs w:val="24"/>
                <w:lang w:val="en-US" w:eastAsia="zh-CN" w:bidi="ar-SA"/>
              </w:rPr>
            </w:pPr>
            <w:r>
              <w:rPr>
                <w:rFonts w:ascii="Times New Roman" w:eastAsia="方正仿宋_GBK" w:cs="Times New Roman" w:hAnsi="Times New Roman"/>
                <w:snapToGrid/>
                <w:color w:val="auto"/>
                <w:kern w:val="0"/>
                <w:sz w:val="24"/>
                <w:szCs w:val="24"/>
                <w:lang w:val="en-US" w:eastAsia="zh-CN" w:bidi="ar-SA"/>
              </w:rPr>
              <w:t>1.项目规划：根据大剧院站周边区域的现状条件及未来发展需求，进行整体规划，包括土地利用、功能分区、交通流线等方面的设计。</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eastAsia="方正仿宋_GBK" w:cs="Times New Roman" w:hAnsi="Times New Roman"/>
                <w:snapToGrid/>
                <w:color w:val="auto"/>
                <w:kern w:val="0"/>
                <w:sz w:val="24"/>
                <w:szCs w:val="24"/>
                <w:lang w:val="en-US" w:eastAsia="zh-CN" w:bidi="ar-SA"/>
              </w:rPr>
            </w:pPr>
            <w:r>
              <w:rPr>
                <w:rFonts w:ascii="Times New Roman" w:eastAsia="方正仿宋_GBK" w:cs="Times New Roman" w:hAnsi="Times New Roman"/>
                <w:snapToGrid/>
                <w:color w:val="auto"/>
                <w:kern w:val="0"/>
                <w:sz w:val="24"/>
                <w:szCs w:val="24"/>
                <w:lang w:val="en-US" w:eastAsia="zh-CN" w:bidi="ar-SA"/>
              </w:rPr>
              <w:t>2.建筑设计：设计具有标志性、现代化且与周边环境和谐统一的建筑物，打造城市景观节点。</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eastAsia="方正仿宋_GBK" w:cs="Times New Roman" w:hAnsi="Times New Roman"/>
                <w:snapToGrid/>
                <w:color w:val="auto"/>
                <w:kern w:val="0"/>
                <w:sz w:val="24"/>
                <w:szCs w:val="24"/>
                <w:lang w:val="en-US" w:eastAsia="zh-CN" w:bidi="ar-SA"/>
              </w:rPr>
            </w:pPr>
            <w:r>
              <w:rPr>
                <w:rFonts w:ascii="Times New Roman" w:eastAsia="方正仿宋_GBK" w:cs="Times New Roman" w:hAnsi="Times New Roman"/>
                <w:snapToGrid/>
                <w:color w:val="auto"/>
                <w:kern w:val="0"/>
                <w:sz w:val="24"/>
                <w:szCs w:val="24"/>
                <w:lang w:val="en-US" w:eastAsia="zh-CN" w:bidi="ar-SA"/>
              </w:rPr>
              <w:t>3.交通设计：优化交通流线，确保公交车、小汽车、行人等交通方式的顺畅与互不干扰，同时考虑公共交通的便捷接入与换乘。并根据概念方案编制交通影响评价专篇分析，论证交通组织合理性。</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eastAsia="方正仿宋_GBK" w:cs="Times New Roman" w:hAnsi="Times New Roman"/>
                <w:snapToGrid/>
                <w:color w:val="auto"/>
                <w:kern w:val="0"/>
                <w:sz w:val="24"/>
                <w:szCs w:val="24"/>
                <w:lang w:val="en-US" w:eastAsia="zh-CN" w:bidi="ar-SA"/>
              </w:rPr>
            </w:pPr>
            <w:r>
              <w:rPr>
                <w:rFonts w:ascii="Times New Roman" w:eastAsia="方正仿宋_GBK" w:cs="Times New Roman" w:hAnsi="Times New Roman"/>
                <w:snapToGrid/>
                <w:color w:val="auto"/>
                <w:kern w:val="0"/>
                <w:sz w:val="24"/>
                <w:szCs w:val="24"/>
                <w:lang w:val="en-US" w:eastAsia="zh-CN" w:bidi="ar-SA"/>
              </w:rPr>
              <w:t>4.景观设计：结合周边区域进行景观设计，包括公共绿地、绿化带、休闲广场等，提升区域的整体美观度与人文底蕴。</w:t>
            </w:r>
          </w:p>
          <w:p>
            <w:pPr>
              <w:pStyle w:val="23"/>
              <w:keepNext w:val="0"/>
              <w:keepLines w:val="0"/>
              <w:pageBreakBefore w:val="0"/>
              <w:widowControl w:val="0"/>
              <w:kinsoku/>
              <w:wordWrap/>
              <w:overflowPunct/>
              <w:topLinePunct w:val="0"/>
              <w:autoSpaceDE/>
              <w:autoSpaceDN/>
              <w:adjustRightInd/>
              <w:snapToGrid/>
              <w:spacing w:beforeAutospacing="0" w:afterAutospacing="0" w:line="560" w:lineRule="exact"/>
              <w:jc w:val="left"/>
              <w:rPr>
                <w:rFonts w:eastAsia="方正仿宋_GBK"/>
                <w:kern w:val="0"/>
                <w:sz w:val="24"/>
                <w:szCs w:val="24"/>
              </w:rPr>
            </w:pPr>
            <w:r>
              <w:rPr>
                <w:rFonts w:eastAsia="方正仿宋_GBK"/>
                <w:kern w:val="0"/>
                <w:sz w:val="24"/>
                <w:szCs w:val="24"/>
              </w:rPr>
              <w:t>（二）工作要求：</w:t>
            </w:r>
          </w:p>
          <w:p>
            <w:pPr>
              <w:pStyle w:val="23"/>
              <w:keepNext w:val="0"/>
              <w:keepLines w:val="0"/>
              <w:pageBreakBefore w:val="0"/>
              <w:widowControl w:val="0"/>
              <w:kinsoku/>
              <w:wordWrap/>
              <w:overflowPunct/>
              <w:topLinePunct w:val="0"/>
              <w:autoSpaceDE/>
              <w:autoSpaceDN/>
              <w:adjustRightInd/>
              <w:snapToGrid/>
              <w:spacing w:beforeAutospacing="0" w:afterAutospacing="0" w:line="560" w:lineRule="exact"/>
              <w:jc w:val="left"/>
              <w:rPr>
                <w:rFonts w:eastAsia="方正仿宋_GBK" w:hint="eastAsia"/>
                <w:kern w:val="0"/>
                <w:sz w:val="24"/>
                <w:szCs w:val="24"/>
              </w:rPr>
            </w:pPr>
            <w:r>
              <w:rPr>
                <w:rFonts w:eastAsia="方正仿宋_GBK"/>
                <w:kern w:val="0"/>
                <w:sz w:val="24"/>
                <w:szCs w:val="24"/>
              </w:rPr>
              <w:t>1.</w:t>
            </w:r>
            <w:r>
              <w:rPr>
                <w:rFonts w:eastAsia="方正仿宋_GBK" w:hint="eastAsia"/>
                <w:kern w:val="0"/>
                <w:sz w:val="24"/>
                <w:szCs w:val="24"/>
              </w:rPr>
              <w:t>按照</w:t>
            </w:r>
            <w:r>
              <w:rPr>
                <w:rFonts w:eastAsia="方正仿宋_GBK"/>
                <w:kern w:val="0"/>
                <w:sz w:val="24"/>
                <w:szCs w:val="24"/>
              </w:rPr>
              <w:t>招标人</w:t>
            </w:r>
            <w:r>
              <w:rPr>
                <w:rFonts w:eastAsia="方正仿宋_GBK" w:hint="eastAsia"/>
                <w:kern w:val="0"/>
                <w:sz w:val="24"/>
                <w:szCs w:val="24"/>
              </w:rPr>
              <w:t>、主管部门要求开展</w:t>
            </w:r>
            <w:r>
              <w:rPr>
                <w:rFonts w:eastAsia="方正仿宋_GBK"/>
                <w:kern w:val="0"/>
                <w:sz w:val="24"/>
                <w:szCs w:val="24"/>
              </w:rPr>
              <w:t>设计</w:t>
            </w:r>
            <w:r>
              <w:rPr>
                <w:rFonts w:eastAsia="方正仿宋_GBK" w:hint="eastAsia"/>
                <w:kern w:val="0"/>
                <w:sz w:val="24"/>
                <w:szCs w:val="24"/>
              </w:rPr>
              <w:t>工作</w:t>
            </w:r>
            <w:r>
              <w:rPr>
                <w:rFonts w:eastAsia="方正仿宋_GBK"/>
                <w:kern w:val="0"/>
                <w:sz w:val="24"/>
                <w:szCs w:val="24"/>
              </w:rPr>
              <w:t>，负责完成概念设计方案，</w:t>
            </w:r>
            <w:r>
              <w:rPr>
                <w:rFonts w:eastAsia="方正仿宋_GBK" w:hint="eastAsia"/>
                <w:kern w:val="0"/>
                <w:sz w:val="24"/>
                <w:szCs w:val="24"/>
              </w:rPr>
              <w:t>配合</w:t>
            </w:r>
            <w:r>
              <w:rPr>
                <w:rFonts w:eastAsia="方正仿宋_GBK"/>
                <w:kern w:val="0"/>
                <w:sz w:val="24"/>
                <w:szCs w:val="24"/>
              </w:rPr>
              <w:t>招标人报送审查，并最终</w:t>
            </w:r>
            <w:r>
              <w:rPr>
                <w:rFonts w:eastAsia="方正仿宋_GBK" w:hint="eastAsia"/>
                <w:kern w:val="0"/>
                <w:sz w:val="24"/>
                <w:szCs w:val="24"/>
              </w:rPr>
              <w:t>取得土地权属。</w:t>
            </w:r>
          </w:p>
          <w:p>
            <w:pPr>
              <w:pStyle w:val="23"/>
              <w:keepNext w:val="0"/>
              <w:keepLines w:val="0"/>
              <w:pageBreakBefore w:val="0"/>
              <w:widowControl w:val="0"/>
              <w:kinsoku/>
              <w:wordWrap/>
              <w:overflowPunct/>
              <w:topLinePunct w:val="0"/>
              <w:autoSpaceDE/>
              <w:autoSpaceDN/>
              <w:adjustRightInd/>
              <w:snapToGrid/>
              <w:spacing w:beforeAutospacing="0" w:afterAutospacing="0" w:line="560" w:lineRule="exact"/>
              <w:jc w:val="left"/>
              <w:rPr>
                <w:rFonts w:eastAsia="方正仿宋_GBK"/>
                <w:kern w:val="0"/>
                <w:sz w:val="24"/>
                <w:szCs w:val="24"/>
              </w:rPr>
            </w:pPr>
            <w:r>
              <w:rPr>
                <w:rFonts w:eastAsia="方正仿宋_GBK"/>
                <w:kern w:val="0"/>
                <w:sz w:val="24"/>
                <w:szCs w:val="24"/>
              </w:rPr>
              <w:t>2.</w:t>
            </w:r>
            <w:r>
              <w:rPr>
                <w:rFonts w:eastAsia="方正仿宋_GBK" w:hint="eastAsia"/>
                <w:kern w:val="0"/>
                <w:sz w:val="24"/>
                <w:szCs w:val="24"/>
              </w:rPr>
              <w:t>须符合国家、地区相关</w:t>
            </w:r>
            <w:r>
              <w:rPr>
                <w:rFonts w:eastAsia="方正仿宋_GBK"/>
                <w:kern w:val="0"/>
                <w:sz w:val="24"/>
                <w:szCs w:val="24"/>
              </w:rPr>
              <w:t>设计</w:t>
            </w:r>
            <w:r>
              <w:rPr>
                <w:rFonts w:eastAsia="方正仿宋_GBK" w:hint="eastAsia"/>
                <w:kern w:val="0"/>
                <w:sz w:val="24"/>
                <w:szCs w:val="24"/>
              </w:rPr>
              <w:t>规范及标准，符合主管部门和</w:t>
            </w:r>
            <w:r>
              <w:rPr>
                <w:rFonts w:eastAsia="方正仿宋_GBK"/>
                <w:kern w:val="0"/>
                <w:sz w:val="24"/>
                <w:szCs w:val="24"/>
              </w:rPr>
              <w:t>招标人</w:t>
            </w:r>
            <w:r>
              <w:rPr>
                <w:rFonts w:eastAsia="方正仿宋_GBK" w:hint="eastAsia"/>
                <w:kern w:val="0"/>
                <w:sz w:val="24"/>
                <w:szCs w:val="24"/>
              </w:rPr>
              <w:t>要求。</w:t>
            </w:r>
          </w:p>
        </w:tc>
      </w:tr>
      <w:tr>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spacing w:val="0"/>
                <w:w w:val="100"/>
                <w:kern w:val="0"/>
                <w:sz w:val="24"/>
                <w:szCs w:val="24"/>
                <w:lang w:val="en-US" w:eastAsia="zh-CN"/>
              </w:rPr>
              <w:t>比选人资格要求</w:t>
            </w:r>
          </w:p>
        </w:tc>
        <w:tc>
          <w:tcPr>
            <w:tcW w:w="6279" w:type="dxa"/>
            <w:tcBorders>
              <w:left w:val="single" w:sz="4" w:space="0" w:color="auto"/>
            </w:tcBorders>
            <w:vAlign w:val="center"/>
          </w:tcPr>
          <w:p>
            <w:pPr>
              <w:pStyle w:val="23"/>
              <w:keepNext w:val="0"/>
              <w:keepLines w:val="0"/>
              <w:pageBreakBefore w:val="0"/>
              <w:widowControl w:val="0"/>
              <w:kinsoku/>
              <w:wordWrap/>
              <w:overflowPunct/>
              <w:topLinePunct w:val="0"/>
              <w:autoSpaceDE/>
              <w:autoSpaceDN/>
              <w:adjustRightInd/>
              <w:snapToGrid/>
              <w:spacing w:beforeAutospacing="0" w:afterAutospacing="0" w:line="560" w:lineRule="exact"/>
              <w:jc w:val="left"/>
              <w:rPr>
                <w:rFonts w:eastAsia="方正仿宋_GBK" w:cs="Times New Roman"/>
                <w:snapToGrid/>
                <w:color w:val="auto"/>
                <w:kern w:val="0"/>
                <w:sz w:val="24"/>
                <w:szCs w:val="24"/>
                <w:lang w:val="en-US" w:eastAsia="zh-CN" w:bidi="ar-SA"/>
              </w:rPr>
            </w:pPr>
            <w:r>
              <w:rPr>
                <w:rFonts w:eastAsia="方正仿宋_GBK" w:cs="Times New Roman"/>
                <w:snapToGrid/>
                <w:color w:val="auto"/>
                <w:kern w:val="0"/>
                <w:sz w:val="24"/>
                <w:szCs w:val="24"/>
                <w:lang w:val="en-US" w:eastAsia="zh-CN" w:bidi="ar-SA"/>
              </w:rPr>
              <w:t>1.比选人具备独立法人资格。</w:t>
            </w:r>
          </w:p>
          <w:p>
            <w:pPr>
              <w:pStyle w:val="23"/>
              <w:keepNext w:val="0"/>
              <w:keepLines w:val="0"/>
              <w:pageBreakBefore w:val="0"/>
              <w:widowControl w:val="0"/>
              <w:kinsoku/>
              <w:wordWrap/>
              <w:overflowPunct/>
              <w:topLinePunct w:val="0"/>
              <w:autoSpaceDE/>
              <w:autoSpaceDN/>
              <w:adjustRightInd/>
              <w:snapToGrid/>
              <w:spacing w:beforeAutospacing="0" w:afterAutospacing="0" w:line="560" w:lineRule="exact"/>
              <w:jc w:val="left"/>
              <w:rPr>
                <w:rFonts w:eastAsia="方正仿宋_GBK" w:cs="Times New Roman"/>
                <w:snapToGrid/>
                <w:color w:val="auto"/>
                <w:kern w:val="0"/>
                <w:sz w:val="24"/>
                <w:szCs w:val="24"/>
                <w:lang w:val="en-US" w:eastAsia="zh-CN" w:bidi="ar-SA"/>
              </w:rPr>
            </w:pPr>
            <w:r>
              <w:rPr>
                <w:rFonts w:eastAsia="方正仿宋_GBK" w:cs="Times New Roman"/>
                <w:snapToGrid/>
                <w:color w:val="auto"/>
                <w:kern w:val="0"/>
                <w:sz w:val="24"/>
                <w:szCs w:val="24"/>
                <w:lang w:val="en-US" w:eastAsia="zh-CN" w:bidi="ar-SA"/>
              </w:rPr>
              <w:t>2.比选人须具备工程设计综合甲级资质或工程设计建筑行业甲级资质或工程设计建筑行业（建筑工程）甲级资质。</w:t>
            </w:r>
          </w:p>
          <w:p>
            <w:pPr>
              <w:pStyle w:val="23"/>
              <w:keepNext w:val="0"/>
              <w:keepLines w:val="0"/>
              <w:pageBreakBefore w:val="0"/>
              <w:widowControl w:val="0"/>
              <w:kinsoku/>
              <w:wordWrap/>
              <w:overflowPunct/>
              <w:topLinePunct w:val="0"/>
              <w:autoSpaceDE/>
              <w:autoSpaceDN/>
              <w:adjustRightInd/>
              <w:snapToGrid/>
              <w:spacing w:beforeAutospacing="0" w:afterAutospacing="0" w:line="560" w:lineRule="exact"/>
              <w:jc w:val="left"/>
              <w:rPr>
                <w:rFonts w:eastAsia="方正仿宋_GBK" w:cs="Times New Roman"/>
                <w:snapToGrid/>
                <w:color w:val="auto"/>
                <w:kern w:val="0"/>
                <w:sz w:val="24"/>
                <w:szCs w:val="24"/>
                <w:lang w:val="en-US" w:eastAsia="zh-CN" w:bidi="ar-SA"/>
              </w:rPr>
            </w:pPr>
            <w:r>
              <w:rPr>
                <w:rFonts w:eastAsia="方正仿宋_GBK" w:cs="Times New Roman"/>
                <w:snapToGrid/>
                <w:color w:val="auto"/>
                <w:kern w:val="0"/>
                <w:sz w:val="24"/>
                <w:szCs w:val="24"/>
                <w:lang w:val="en-US" w:eastAsia="zh-CN" w:bidi="ar-SA"/>
              </w:rPr>
              <w:t>3.项目主要人员须常驻在重庆中心城区，便于随时进行工作沟通和参加各种评审会（比选函中承诺）。</w:t>
            </w:r>
          </w:p>
          <w:p>
            <w:pPr>
              <w:pStyle w:val="23"/>
              <w:keepNext w:val="0"/>
              <w:keepLines w:val="0"/>
              <w:pageBreakBefore w:val="0"/>
              <w:widowControl w:val="0"/>
              <w:kinsoku/>
              <w:wordWrap/>
              <w:overflowPunct/>
              <w:topLinePunct w:val="0"/>
              <w:autoSpaceDE/>
              <w:autoSpaceDN/>
              <w:adjustRightInd/>
              <w:snapToGrid/>
              <w:spacing w:beforeAutospacing="0" w:afterAutospacing="0" w:line="560" w:lineRule="exact"/>
              <w:jc w:val="left"/>
              <w:rPr>
                <w:rFonts w:eastAsia="方正仿宋_GBK" w:cs="Times New Roman"/>
                <w:snapToGrid/>
                <w:color w:val="auto"/>
                <w:kern w:val="0"/>
                <w:sz w:val="24"/>
                <w:szCs w:val="24"/>
                <w:lang w:val="en-US" w:eastAsia="zh-CN" w:bidi="ar-SA"/>
              </w:rPr>
            </w:pPr>
            <w:r>
              <w:rPr>
                <w:rFonts w:eastAsia="方正仿宋_GBK" w:cs="Times New Roman"/>
                <w:snapToGrid/>
                <w:color w:val="auto"/>
                <w:kern w:val="0"/>
                <w:sz w:val="24"/>
                <w:szCs w:val="24"/>
                <w:lang w:val="en-US" w:eastAsia="zh-CN" w:bidi="ar-SA"/>
              </w:rPr>
              <w:t>4.比选人须提供近三年（2022年1月1日至今，合同签订时间）TOD或商业或文旅类项目设计业绩3个及以上（提供签订的设计合同复印件）。</w:t>
            </w:r>
          </w:p>
          <w:p>
            <w:pPr>
              <w:pStyle w:val="23"/>
              <w:keepNext w:val="0"/>
              <w:keepLines w:val="0"/>
              <w:pageBreakBefore w:val="0"/>
              <w:widowControl w:val="0"/>
              <w:kinsoku/>
              <w:wordWrap/>
              <w:overflowPunct/>
              <w:topLinePunct w:val="0"/>
              <w:autoSpaceDE/>
              <w:autoSpaceDN/>
              <w:adjustRightInd/>
              <w:snapToGrid/>
              <w:spacing w:beforeAutospacing="0" w:afterAutospacing="0" w:line="560" w:lineRule="exact"/>
              <w:jc w:val="left"/>
              <w:rPr>
                <w:rFonts w:eastAsia="方正仿宋_GBK" w:hint="eastAsia"/>
                <w:kern w:val="0"/>
                <w:sz w:val="24"/>
                <w:szCs w:val="24"/>
              </w:rPr>
            </w:pPr>
            <w:r>
              <w:rPr>
                <w:rFonts w:eastAsia="方正仿宋_GBK" w:cs="Times New Roman"/>
                <w:snapToGrid/>
                <w:color w:val="auto"/>
                <w:kern w:val="0"/>
                <w:sz w:val="24"/>
                <w:szCs w:val="24"/>
                <w:lang w:val="en-US" w:eastAsia="zh-CN" w:bidi="ar-SA"/>
              </w:rPr>
              <w:t>5.本项目设计负责人资格要求：具备一级注册建筑师执业资格，并在比选人本单位注册。同时具备建筑或交通高级及以上技术职称。</w:t>
            </w:r>
          </w:p>
        </w:tc>
      </w:tr>
      <w:tr>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kern w:val="0"/>
                <w:sz w:val="24"/>
                <w:szCs w:val="24"/>
                <w:lang w:val="en-US" w:eastAsia="zh-CN"/>
              </w:rPr>
              <w:t>比选文件递交时间、地点及比选文件份数</w:t>
            </w:r>
          </w:p>
        </w:tc>
        <w:tc>
          <w:tcPr>
            <w:tcW w:w="627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val="en-US" w:eastAsia="zh-CN"/>
              </w:rPr>
            </w:pPr>
            <w:r>
              <w:rPr>
                <w:rFonts w:ascii="Times New Roman" w:eastAsia="方正仿宋_GBK" w:cs="Times New Roman" w:hAnsi="Times New Roman"/>
                <w:snapToGrid/>
                <w:color w:val="auto"/>
                <w:kern w:val="0"/>
                <w:sz w:val="24"/>
                <w:szCs w:val="24"/>
                <w:lang w:val="en-US" w:eastAsia="zh-CN"/>
              </w:rPr>
              <w:t>递交时间：</w:t>
            </w:r>
            <w:r>
              <w:rPr>
                <w:rFonts w:ascii="Times New Roman" w:eastAsia="方正仿宋_GBK" w:cs="Times New Roman" w:hAnsi="Times New Roman"/>
                <w:snapToGrid/>
                <w:color w:val="auto"/>
                <w:kern w:val="0"/>
                <w:sz w:val="24"/>
                <w:szCs w:val="24"/>
              </w:rPr>
              <w:t>202</w:t>
            </w:r>
            <w:r>
              <w:rPr>
                <w:rFonts w:eastAsia="方正仿宋_GBK" w:cs="Times New Roman"/>
                <w:snapToGrid/>
                <w:color w:val="auto"/>
                <w:kern w:val="0"/>
                <w:sz w:val="24"/>
                <w:szCs w:val="24"/>
                <w:lang w:val="en-US" w:eastAsia="zh-CN"/>
              </w:rPr>
              <w:t>5</w:t>
            </w:r>
            <w:r>
              <w:rPr>
                <w:rFonts w:ascii="Times New Roman" w:eastAsia="方正仿宋_GBK" w:cs="Times New Roman" w:hAnsi="Times New Roman"/>
                <w:snapToGrid/>
                <w:color w:val="auto"/>
                <w:kern w:val="0"/>
                <w:sz w:val="24"/>
                <w:szCs w:val="24"/>
              </w:rPr>
              <w:t>年</w:t>
            </w:r>
            <w:r>
              <w:rPr>
                <w:rFonts w:eastAsia="方正仿宋_GBK" w:cs="Times New Roman"/>
                <w:snapToGrid/>
                <w:color w:val="auto"/>
                <w:kern w:val="0"/>
                <w:sz w:val="24"/>
                <w:szCs w:val="24"/>
                <w:lang w:val="en-US" w:eastAsia="zh-CN"/>
              </w:rPr>
              <w:t>3</w:t>
            </w:r>
            <w:r>
              <w:rPr>
                <w:rFonts w:ascii="Times New Roman" w:eastAsia="方正仿宋_GBK" w:cs="Times New Roman" w:hAnsi="Times New Roman"/>
                <w:snapToGrid/>
                <w:color w:val="auto"/>
                <w:kern w:val="0"/>
                <w:sz w:val="24"/>
                <w:szCs w:val="24"/>
              </w:rPr>
              <w:t>月</w:t>
            </w:r>
            <w:r>
              <w:rPr>
                <w:rFonts w:eastAsia="方正仿宋_GBK" w:cs="Times New Roman"/>
                <w:snapToGrid/>
                <w:color w:val="auto"/>
                <w:kern w:val="0"/>
                <w:sz w:val="24"/>
                <w:szCs w:val="24"/>
                <w:lang w:val="en-US" w:eastAsia="zh-CN"/>
              </w:rPr>
              <w:t xml:space="preserve"> </w:t>
            </w:r>
            <w:r>
              <w:rPr>
                <w:rFonts w:ascii="Times New Roman" w:eastAsia="方正仿宋_GBK" w:cs="Times New Roman" w:hAnsi="Times New Roman"/>
                <w:snapToGrid/>
                <w:color w:val="auto"/>
                <w:kern w:val="0"/>
                <w:sz w:val="24"/>
                <w:szCs w:val="24"/>
              </w:rPr>
              <w:t>日</w:t>
            </w:r>
            <w:r>
              <w:rPr>
                <w:rFonts w:eastAsia="方正仿宋_GBK" w:cs="Times New Roman" w:hint="eastAsia"/>
                <w:snapToGrid/>
                <w:color w:val="auto"/>
                <w:kern w:val="0"/>
                <w:sz w:val="24"/>
                <w:szCs w:val="24"/>
                <w:lang w:val="en-US" w:eastAsia="zh-CN"/>
              </w:rPr>
              <w:t>14</w:t>
            </w:r>
            <w:r>
              <w:rPr>
                <w:rFonts w:ascii="Times New Roman" w:eastAsia="方正仿宋_GBK" w:cs="Times New Roman" w:hAnsi="Times New Roman"/>
                <w:snapToGrid/>
                <w:color w:val="auto"/>
                <w:kern w:val="0"/>
                <w:sz w:val="24"/>
                <w:szCs w:val="24"/>
              </w:rPr>
              <w:t>时</w:t>
            </w:r>
            <w:r>
              <w:rPr>
                <w:rFonts w:eastAsia="方正仿宋_GBK" w:cs="Times New Roman" w:hint="eastAsia"/>
                <w:snapToGrid/>
                <w:color w:val="auto"/>
                <w:kern w:val="0"/>
                <w:sz w:val="24"/>
                <w:szCs w:val="24"/>
                <w:lang w:val="en-US" w:eastAsia="zh-CN"/>
              </w:rPr>
              <w:t>00</w:t>
            </w:r>
            <w:r>
              <w:rPr>
                <w:rFonts w:ascii="Times New Roman" w:eastAsia="方正仿宋_GBK" w:cs="Times New Roman" w:hAnsi="Times New Roman"/>
                <w:snapToGrid/>
                <w:color w:val="auto"/>
                <w:kern w:val="0"/>
                <w:sz w:val="24"/>
                <w:szCs w:val="24"/>
              </w:rPr>
              <w:t>分至202</w:t>
            </w:r>
            <w:r>
              <w:rPr>
                <w:rFonts w:eastAsia="方正仿宋_GBK" w:cs="Times New Roman"/>
                <w:snapToGrid/>
                <w:color w:val="auto"/>
                <w:kern w:val="0"/>
                <w:sz w:val="24"/>
                <w:szCs w:val="24"/>
                <w:lang w:val="en-US" w:eastAsia="zh-CN"/>
              </w:rPr>
              <w:t>5</w:t>
            </w:r>
            <w:r>
              <w:rPr>
                <w:rFonts w:ascii="Times New Roman" w:eastAsia="方正仿宋_GBK" w:cs="Times New Roman" w:hAnsi="Times New Roman"/>
                <w:snapToGrid/>
                <w:color w:val="auto"/>
                <w:kern w:val="0"/>
                <w:sz w:val="24"/>
                <w:szCs w:val="24"/>
              </w:rPr>
              <w:t>年</w:t>
            </w:r>
            <w:r>
              <w:rPr>
                <w:rFonts w:eastAsia="方正仿宋_GBK" w:cs="Times New Roman"/>
                <w:snapToGrid/>
                <w:color w:val="auto"/>
                <w:kern w:val="0"/>
                <w:sz w:val="24"/>
                <w:szCs w:val="24"/>
                <w:lang w:val="en-US" w:eastAsia="zh-CN"/>
              </w:rPr>
              <w:t>3</w:t>
            </w:r>
            <w:r>
              <w:rPr>
                <w:rFonts w:ascii="Times New Roman" w:eastAsia="方正仿宋_GBK" w:cs="Times New Roman" w:hAnsi="Times New Roman"/>
                <w:snapToGrid/>
                <w:color w:val="auto"/>
                <w:kern w:val="0"/>
                <w:sz w:val="24"/>
                <w:szCs w:val="24"/>
              </w:rPr>
              <w:t>月</w:t>
            </w:r>
            <w:r>
              <w:rPr>
                <w:rFonts w:eastAsia="方正仿宋_GBK" w:cs="Times New Roman"/>
                <w:snapToGrid/>
                <w:color w:val="auto"/>
                <w:kern w:val="0"/>
                <w:sz w:val="24"/>
                <w:szCs w:val="24"/>
                <w:lang w:val="en-US" w:eastAsia="zh-CN"/>
              </w:rPr>
              <w:t xml:space="preserve"> </w:t>
            </w:r>
            <w:r>
              <w:rPr>
                <w:rFonts w:ascii="Times New Roman" w:eastAsia="方正仿宋_GBK" w:cs="Times New Roman" w:hAnsi="Times New Roman"/>
                <w:snapToGrid/>
                <w:color w:val="auto"/>
                <w:kern w:val="0"/>
                <w:sz w:val="24"/>
                <w:szCs w:val="24"/>
              </w:rPr>
              <w:t>日</w:t>
            </w:r>
            <w:r>
              <w:rPr>
                <w:rFonts w:eastAsia="方正仿宋_GBK" w:cs="Times New Roman" w:hint="eastAsia"/>
                <w:snapToGrid/>
                <w:color w:val="auto"/>
                <w:kern w:val="0"/>
                <w:sz w:val="24"/>
                <w:szCs w:val="24"/>
                <w:lang w:val="en-US" w:eastAsia="zh-CN"/>
              </w:rPr>
              <w:t>14</w:t>
            </w:r>
            <w:r>
              <w:rPr>
                <w:rFonts w:ascii="Times New Roman" w:eastAsia="方正仿宋_GBK" w:cs="Times New Roman" w:hAnsi="Times New Roman"/>
                <w:snapToGrid/>
                <w:color w:val="auto"/>
                <w:kern w:val="0"/>
                <w:sz w:val="24"/>
                <w:szCs w:val="24"/>
              </w:rPr>
              <w:t>时</w:t>
            </w:r>
            <w:r>
              <w:rPr>
                <w:rFonts w:eastAsia="方正仿宋_GBK" w:cs="Times New Roman" w:hint="eastAsia"/>
                <w:snapToGrid/>
                <w:color w:val="auto"/>
                <w:kern w:val="0"/>
                <w:sz w:val="24"/>
                <w:szCs w:val="24"/>
                <w:lang w:val="en-US" w:eastAsia="zh-CN"/>
              </w:rPr>
              <w:t>30</w:t>
            </w:r>
            <w:r>
              <w:rPr>
                <w:rFonts w:ascii="Times New Roman" w:eastAsia="方正仿宋_GBK" w:cs="Times New Roman" w:hAnsi="Times New Roman"/>
                <w:snapToGrid/>
                <w:color w:val="auto"/>
                <w:kern w:val="0"/>
                <w:sz w:val="24"/>
                <w:szCs w:val="24"/>
              </w:rPr>
              <w:t>分（公示结束后的第一个工作日）。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hint="eastAsia"/>
                <w:snapToGrid/>
                <w:color w:val="auto"/>
                <w:kern w:val="0"/>
                <w:sz w:val="24"/>
                <w:szCs w:val="24"/>
                <w:lang w:val="en-US" w:eastAsia="zh-CN"/>
              </w:rPr>
            </w:pPr>
            <w:r>
              <w:rPr>
                <w:rFonts w:ascii="Times New Roman" w:eastAsia="方正仿宋_GBK" w:cs="Times New Roman" w:hAnsi="Times New Roman"/>
                <w:snapToGrid/>
                <w:color w:val="auto"/>
                <w:kern w:val="0"/>
                <w:sz w:val="24"/>
                <w:szCs w:val="24"/>
              </w:rPr>
              <w:t>递交地点：重庆市北部新区泰山大道东段梧桐路6号（交通开投大厦1102室）</w:t>
            </w:r>
            <w:r>
              <w:rPr>
                <w:rFonts w:eastAsia="方正仿宋_GBK" w:cs="Times New Roman" w:hint="eastAsia"/>
                <w:snapToGrid/>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hint="eastAsia"/>
                <w:snapToGrid/>
                <w:color w:val="auto"/>
                <w:kern w:val="0"/>
                <w:sz w:val="24"/>
                <w:szCs w:val="24"/>
                <w:lang w:eastAsia="zh-CN"/>
              </w:rPr>
            </w:pPr>
            <w:r>
              <w:rPr>
                <w:rFonts w:ascii="Times New Roman" w:eastAsia="方正仿宋_GBK" w:cs="Times New Roman" w:hAnsi="Times New Roman"/>
                <w:snapToGrid/>
                <w:color w:val="auto"/>
                <w:kern w:val="0"/>
                <w:sz w:val="24"/>
                <w:szCs w:val="24"/>
                <w:lang w:val="en-US" w:eastAsia="zh-CN"/>
              </w:rPr>
              <w:t>比选时间：</w:t>
            </w:r>
            <w:r>
              <w:rPr>
                <w:rFonts w:ascii="Times New Roman" w:eastAsia="方正仿宋_GBK" w:cs="Times New Roman" w:hAnsi="Times New Roman"/>
                <w:snapToGrid/>
                <w:color w:val="auto"/>
                <w:kern w:val="0"/>
                <w:sz w:val="24"/>
                <w:szCs w:val="24"/>
                <w:lang w:eastAsia="zh-CN"/>
              </w:rPr>
              <w:t>于</w:t>
            </w:r>
            <w:r>
              <w:rPr>
                <w:rFonts w:eastAsia="方正仿宋_GBK" w:cs="Times New Roman" w:hint="eastAsia"/>
                <w:snapToGrid/>
                <w:color w:val="auto"/>
                <w:kern w:val="0"/>
                <w:sz w:val="24"/>
                <w:szCs w:val="24"/>
                <w:lang w:val="en-US" w:eastAsia="zh-CN"/>
              </w:rPr>
              <w:t>202</w:t>
            </w:r>
            <w:r>
              <w:rPr>
                <w:rFonts w:eastAsia="方正仿宋_GBK" w:cs="Times New Roman"/>
                <w:snapToGrid/>
                <w:color w:val="auto"/>
                <w:kern w:val="0"/>
                <w:sz w:val="24"/>
                <w:szCs w:val="24"/>
                <w:lang w:val="en-US" w:eastAsia="zh-CN"/>
              </w:rPr>
              <w:t>5</w:t>
            </w:r>
            <w:r>
              <w:rPr>
                <w:rFonts w:ascii="Times New Roman" w:eastAsia="方正仿宋_GBK" w:cs="Times New Roman" w:hAnsi="Times New Roman"/>
                <w:snapToGrid/>
                <w:color w:val="auto"/>
                <w:kern w:val="0"/>
                <w:sz w:val="24"/>
                <w:szCs w:val="24"/>
              </w:rPr>
              <w:t>年</w:t>
            </w:r>
            <w:r>
              <w:rPr>
                <w:rFonts w:eastAsia="方正仿宋_GBK" w:cs="Times New Roman"/>
                <w:snapToGrid/>
                <w:color w:val="auto"/>
                <w:kern w:val="0"/>
                <w:sz w:val="24"/>
                <w:szCs w:val="24"/>
                <w:lang w:val="en-US" w:eastAsia="zh-CN"/>
              </w:rPr>
              <w:t>3</w:t>
            </w:r>
            <w:r>
              <w:rPr>
                <w:rFonts w:ascii="Times New Roman" w:eastAsia="方正仿宋_GBK" w:cs="Times New Roman" w:hAnsi="Times New Roman"/>
                <w:snapToGrid/>
                <w:color w:val="auto"/>
                <w:kern w:val="0"/>
                <w:sz w:val="24"/>
                <w:szCs w:val="24"/>
              </w:rPr>
              <w:t>月</w:t>
            </w:r>
            <w:r>
              <w:rPr>
                <w:rFonts w:eastAsia="方正仿宋_GBK" w:cs="Times New Roman"/>
                <w:snapToGrid/>
                <w:color w:val="auto"/>
                <w:kern w:val="0"/>
                <w:sz w:val="24"/>
                <w:szCs w:val="24"/>
                <w:lang w:val="en-US" w:eastAsia="zh-CN"/>
              </w:rPr>
              <w:t xml:space="preserve"> </w:t>
            </w:r>
            <w:r>
              <w:rPr>
                <w:rFonts w:ascii="Times New Roman" w:eastAsia="方正仿宋_GBK" w:cs="Times New Roman" w:hAnsi="Times New Roman"/>
                <w:snapToGrid/>
                <w:color w:val="auto"/>
                <w:kern w:val="0"/>
                <w:sz w:val="24"/>
                <w:szCs w:val="24"/>
              </w:rPr>
              <w:t>日</w:t>
            </w:r>
            <w:r>
              <w:rPr>
                <w:rFonts w:eastAsia="方正仿宋_GBK" w:cs="Times New Roman" w:hint="eastAsia"/>
                <w:snapToGrid/>
                <w:color w:val="auto"/>
                <w:kern w:val="0"/>
                <w:sz w:val="24"/>
                <w:szCs w:val="24"/>
                <w:lang w:val="en-US" w:eastAsia="zh-CN"/>
              </w:rPr>
              <w:t>14</w:t>
            </w:r>
            <w:r>
              <w:rPr>
                <w:rFonts w:ascii="Times New Roman" w:eastAsia="方正仿宋_GBK" w:cs="Times New Roman" w:hAnsi="Times New Roman"/>
                <w:snapToGrid/>
                <w:color w:val="auto"/>
                <w:kern w:val="0"/>
                <w:sz w:val="24"/>
                <w:szCs w:val="24"/>
              </w:rPr>
              <w:t>时</w:t>
            </w:r>
            <w:r>
              <w:rPr>
                <w:rFonts w:eastAsia="方正仿宋_GBK" w:cs="Times New Roman" w:hint="eastAsia"/>
                <w:snapToGrid/>
                <w:color w:val="auto"/>
                <w:kern w:val="0"/>
                <w:sz w:val="24"/>
                <w:szCs w:val="24"/>
                <w:lang w:val="en-US" w:eastAsia="zh-CN"/>
              </w:rPr>
              <w:t>30</w:t>
            </w:r>
            <w:r>
              <w:rPr>
                <w:rFonts w:ascii="Times New Roman" w:eastAsia="方正仿宋_GBK" w:cs="Times New Roman" w:hAnsi="Times New Roman"/>
                <w:snapToGrid/>
                <w:color w:val="auto"/>
                <w:kern w:val="0"/>
                <w:sz w:val="24"/>
                <w:szCs w:val="24"/>
              </w:rPr>
              <w:t>分（公示结束后的第一个工作日）</w:t>
            </w:r>
            <w:r>
              <w:rPr>
                <w:rFonts w:eastAsia="方正仿宋_GBK" w:cs="Times New Roman" w:hint="eastAsia"/>
                <w:snapToGrid/>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lang w:val="en-US"/>
              </w:rPr>
            </w:pPr>
            <w:r>
              <w:rPr>
                <w:rFonts w:ascii="Times New Roman" w:eastAsia="方正仿宋_GBK" w:cs="Times New Roman" w:hAnsi="Times New Roman"/>
                <w:snapToGrid/>
                <w:color w:val="auto"/>
                <w:kern w:val="0"/>
                <w:sz w:val="24"/>
                <w:szCs w:val="24"/>
                <w:lang w:val="en-US" w:eastAsia="zh-CN"/>
              </w:rPr>
              <w:t xml:space="preserve">    比选</w:t>
            </w:r>
            <w:r>
              <w:rPr>
                <w:rFonts w:ascii="Times New Roman" w:eastAsia="方正仿宋_GBK" w:cs="Times New Roman" w:hAnsi="Times New Roman"/>
                <w:snapToGrid/>
                <w:color w:val="auto"/>
                <w:kern w:val="0"/>
                <w:sz w:val="24"/>
                <w:szCs w:val="24"/>
              </w:rPr>
              <w:t>文件份数：</w:t>
            </w:r>
            <w:r>
              <w:rPr>
                <w:rFonts w:eastAsia="方正仿宋_GBK" w:cs="Times New Roman" w:hint="eastAsia"/>
                <w:snapToGrid/>
                <w:color w:val="auto"/>
                <w:kern w:val="0"/>
                <w:sz w:val="24"/>
                <w:szCs w:val="24"/>
                <w:lang w:val="en-US" w:eastAsia="zh-CN"/>
              </w:rPr>
              <w:t>2</w:t>
            </w:r>
            <w:r>
              <w:rPr>
                <w:rFonts w:ascii="Times New Roman" w:eastAsia="方正仿宋_GBK" w:cs="Times New Roman" w:hAnsi="Times New Roman"/>
                <w:snapToGrid/>
                <w:color w:val="auto"/>
                <w:kern w:val="0"/>
                <w:sz w:val="24"/>
                <w:szCs w:val="24"/>
                <w:lang w:val="en-US" w:eastAsia="zh-CN"/>
              </w:rPr>
              <w:t>份</w:t>
            </w:r>
            <w:r>
              <w:rPr>
                <w:rFonts w:eastAsia="方正仿宋_GBK" w:cs="Times New Roman" w:hint="eastAsia"/>
                <w:snapToGrid/>
                <w:color w:val="auto"/>
                <w:kern w:val="0"/>
                <w:sz w:val="24"/>
                <w:szCs w:val="24"/>
                <w:lang w:val="en-US" w:eastAsia="zh-CN"/>
              </w:rPr>
              <w:t>。</w:t>
            </w:r>
          </w:p>
        </w:tc>
      </w:tr>
      <w:tr>
        <w:tc>
          <w:tcPr>
            <w:tcW w:w="2225"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kern w:val="0"/>
                <w:sz w:val="24"/>
                <w:szCs w:val="24"/>
                <w:lang w:val="en-US" w:eastAsia="zh-CN"/>
              </w:rPr>
              <w:t>限价及比选报价要求</w:t>
            </w:r>
          </w:p>
        </w:tc>
        <w:tc>
          <w:tcPr>
            <w:tcW w:w="627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560"/>
              <w:jc w:val="both"/>
              <w:textAlignment w:val="auto"/>
              <w:outlineLvl w:val="9"/>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kern w:val="0"/>
                <w:sz w:val="24"/>
                <w:szCs w:val="24"/>
                <w:lang w:eastAsia="zh-CN"/>
              </w:rPr>
              <w:t>限价：参照《重庆市建筑市政工程勘察、设计收费指导价》（2020版）文件</w:t>
            </w:r>
            <w:r>
              <w:rPr>
                <w:rFonts w:ascii="Times New Roman" w:eastAsia="方正仿宋_GBK" w:cs="Times New Roman" w:hAnsi="Times New Roman"/>
                <w:snapToGrid/>
                <w:color w:val="auto"/>
                <w:kern w:val="0"/>
                <w:sz w:val="24"/>
                <w:szCs w:val="24"/>
              </w:rPr>
              <w:t>相关规定，以</w:t>
            </w:r>
            <w:r>
              <w:rPr>
                <w:rFonts w:ascii="Times New Roman" w:eastAsia="方正仿宋_GBK" w:cs="Times New Roman" w:hAnsi="Times New Roman"/>
                <w:snapToGrid/>
                <w:color w:val="auto"/>
                <w:kern w:val="0"/>
                <w:sz w:val="24"/>
                <w:szCs w:val="24"/>
                <w:lang w:val="en-US" w:eastAsia="zh-CN"/>
              </w:rPr>
              <w:t>金额</w:t>
            </w:r>
            <w:r>
              <w:rPr>
                <w:rFonts w:eastAsia="方正仿宋_GBK" w:cs="Times New Roman"/>
                <w:snapToGrid/>
                <w:color w:val="auto"/>
                <w:kern w:val="0"/>
                <w:sz w:val="24"/>
                <w:szCs w:val="24"/>
                <w:lang w:val="en-US" w:eastAsia="zh-CN"/>
              </w:rPr>
              <w:t>17.6</w:t>
            </w:r>
            <w:r>
              <w:rPr>
                <w:rFonts w:ascii="Times New Roman" w:eastAsia="方正仿宋_GBK" w:cs="Times New Roman" w:hAnsi="Times New Roman" w:hint="eastAsia"/>
                <w:snapToGrid/>
                <w:color w:val="auto"/>
                <w:kern w:val="0"/>
                <w:sz w:val="24"/>
                <w:szCs w:val="24"/>
                <w:lang w:val="en-US" w:eastAsia="zh-CN"/>
              </w:rPr>
              <w:t>万</w:t>
            </w:r>
            <w:r>
              <w:rPr>
                <w:rFonts w:ascii="Times New Roman" w:eastAsia="方正仿宋_GBK" w:cs="Times New Roman" w:hAnsi="Times New Roman"/>
                <w:snapToGrid/>
                <w:color w:val="auto"/>
                <w:kern w:val="0"/>
                <w:sz w:val="24"/>
                <w:szCs w:val="24"/>
                <w:lang w:val="en-US" w:eastAsia="zh-CN"/>
              </w:rPr>
              <w:t>元</w:t>
            </w:r>
            <w:r>
              <w:rPr>
                <w:rFonts w:ascii="Times New Roman" w:eastAsia="方正仿宋_GBK" w:cs="Times New Roman" w:hAnsi="Times New Roman"/>
                <w:snapToGrid/>
                <w:color w:val="auto"/>
                <w:kern w:val="0"/>
                <w:sz w:val="24"/>
                <w:szCs w:val="24"/>
              </w:rPr>
              <w:t>作为最高限价，本次</w:t>
            </w:r>
            <w:r>
              <w:rPr>
                <w:rFonts w:ascii="Times New Roman" w:eastAsia="方正仿宋_GBK" w:cs="Times New Roman" w:hAnsi="Times New Roman"/>
                <w:snapToGrid/>
                <w:color w:val="auto"/>
                <w:kern w:val="0"/>
                <w:sz w:val="24"/>
                <w:szCs w:val="24"/>
                <w:lang w:eastAsia="zh-CN"/>
              </w:rPr>
              <w:t>比选</w:t>
            </w:r>
            <w:r>
              <w:rPr>
                <w:rFonts w:ascii="Times New Roman" w:eastAsia="方正仿宋_GBK" w:cs="Times New Roman" w:hAnsi="Times New Roman"/>
                <w:snapToGrid/>
                <w:color w:val="auto"/>
                <w:kern w:val="0"/>
                <w:sz w:val="24"/>
                <w:szCs w:val="24"/>
              </w:rPr>
              <w:t>为一次性最终报价。请</w:t>
            </w:r>
            <w:r>
              <w:rPr>
                <w:rFonts w:ascii="Times New Roman" w:eastAsia="方正仿宋_GBK" w:cs="Times New Roman" w:hAnsi="Times New Roman"/>
                <w:snapToGrid/>
                <w:color w:val="auto"/>
                <w:kern w:val="0"/>
                <w:sz w:val="24"/>
                <w:szCs w:val="24"/>
                <w:lang w:eastAsia="zh-CN"/>
              </w:rPr>
              <w:t>比选人</w:t>
            </w:r>
            <w:r>
              <w:rPr>
                <w:rFonts w:ascii="Times New Roman" w:eastAsia="方正仿宋_GBK" w:cs="Times New Roman" w:hAnsi="Times New Roman"/>
                <w:snapToGrid/>
                <w:color w:val="auto"/>
                <w:kern w:val="0"/>
                <w:sz w:val="24"/>
                <w:szCs w:val="24"/>
              </w:rPr>
              <w:t>根据自身情况自主报价</w:t>
            </w:r>
            <w:r>
              <w:rPr>
                <w:rFonts w:ascii="Times New Roman" w:eastAsia="方正仿宋_GBK" w:cs="Times New Roman" w:hAnsi="Times New Roman"/>
                <w:snapToGrid/>
                <w:color w:val="auto"/>
                <w:kern w:val="0"/>
                <w:sz w:val="24"/>
                <w:szCs w:val="24"/>
                <w:lang w:eastAsia="zh-CN"/>
              </w:rPr>
              <w:t>，</w:t>
            </w:r>
            <w:r>
              <w:rPr>
                <w:rFonts w:ascii="Times New Roman" w:eastAsia="方正仿宋_GBK" w:cs="Times New Roman" w:hAnsi="Times New Roman"/>
                <w:snapToGrid/>
                <w:color w:val="auto"/>
                <w:kern w:val="0"/>
                <w:sz w:val="24"/>
                <w:szCs w:val="24"/>
                <w:lang w:val="en-US" w:eastAsia="zh-CN"/>
              </w:rPr>
              <w:t>报价超过该限价的为否决比选。</w:t>
            </w:r>
          </w:p>
        </w:tc>
      </w:tr>
      <w:tr>
        <w:tc>
          <w:tcPr>
            <w:tcW w:w="2225" w:type="dxa"/>
            <w:vMerge/>
            <w:vAlign w:val="center"/>
          </w:tcPr>
          <w:p/>
        </w:tc>
        <w:tc>
          <w:tcPr>
            <w:tcW w:w="627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textAlignment w:val="auto"/>
              <w:outlineLvl w:val="9"/>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kern w:val="0"/>
                <w:sz w:val="24"/>
                <w:szCs w:val="24"/>
                <w:lang w:val="en-US" w:eastAsia="zh-CN"/>
              </w:rPr>
              <w:t>比选报价要求：</w:t>
            </w:r>
            <w:r>
              <w:rPr>
                <w:rFonts w:ascii="Times New Roman" w:eastAsia="方正仿宋_GBK" w:cs="Times New Roman" w:hAnsi="Times New Roman"/>
                <w:snapToGrid/>
                <w:color w:val="auto"/>
                <w:kern w:val="0"/>
                <w:sz w:val="24"/>
                <w:szCs w:val="24"/>
              </w:rPr>
              <w:t>本次</w:t>
            </w:r>
            <w:r>
              <w:rPr>
                <w:rFonts w:ascii="Times New Roman" w:eastAsia="方正仿宋_GBK" w:cs="Times New Roman" w:hAnsi="Times New Roman"/>
                <w:snapToGrid/>
                <w:color w:val="auto"/>
                <w:kern w:val="0"/>
                <w:sz w:val="24"/>
                <w:szCs w:val="24"/>
                <w:lang w:eastAsia="zh-CN"/>
              </w:rPr>
              <w:t>比选</w:t>
            </w:r>
            <w:r>
              <w:rPr>
                <w:rFonts w:ascii="Times New Roman" w:eastAsia="方正仿宋_GBK" w:cs="Times New Roman" w:hAnsi="Times New Roman"/>
                <w:snapToGrid/>
                <w:color w:val="auto"/>
                <w:kern w:val="0"/>
                <w:sz w:val="24"/>
                <w:szCs w:val="24"/>
              </w:rPr>
              <w:t>报价为全费用总价包干，包含但不限于设计费、评审费等所有费用</w:t>
            </w:r>
            <w:r>
              <w:rPr>
                <w:rFonts w:ascii="Times New Roman" w:eastAsia="方正仿宋_GBK" w:cs="Times New Roman" w:hAnsi="Times New Roman"/>
                <w:snapToGrid/>
                <w:color w:val="auto"/>
                <w:kern w:val="0"/>
                <w:sz w:val="24"/>
                <w:szCs w:val="24"/>
                <w:lang w:eastAsia="zh-CN"/>
              </w:rPr>
              <w:t>。</w:t>
            </w:r>
            <w:r>
              <w:rPr>
                <w:rFonts w:ascii="Times New Roman" w:eastAsia="方正仿宋_GBK" w:cs="Times New Roman" w:hAnsi="Times New Roman"/>
                <w:snapToGrid/>
                <w:color w:val="auto"/>
                <w:kern w:val="0"/>
                <w:sz w:val="24"/>
                <w:szCs w:val="24"/>
              </w:rPr>
              <w:t>结算时不作任何调整。</w:t>
            </w:r>
          </w:p>
        </w:tc>
      </w:tr>
      <w:tr>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kern w:val="0"/>
                <w:sz w:val="24"/>
                <w:szCs w:val="24"/>
                <w:lang w:eastAsia="zh-CN"/>
              </w:rPr>
              <w:t>费用支付方式</w:t>
            </w:r>
          </w:p>
        </w:tc>
        <w:tc>
          <w:tcPr>
            <w:tcW w:w="627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eastAsia="zh-CN"/>
              </w:rPr>
            </w:pPr>
            <w:r>
              <w:rPr>
                <w:rFonts w:ascii="Times New Roman" w:eastAsia="方正仿宋_GBK" w:cs="Times New Roman" w:hAnsi="Times New Roman"/>
                <w:snapToGrid/>
                <w:color w:val="auto"/>
                <w:kern w:val="0"/>
                <w:sz w:val="24"/>
                <w:szCs w:val="24"/>
                <w:lang w:eastAsia="zh-CN"/>
              </w:rPr>
              <w:t>1.合同签订后，支付设计服务费的20%。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eastAsia="zh-CN"/>
              </w:rPr>
            </w:pPr>
            <w:r>
              <w:rPr>
                <w:rFonts w:ascii="Times New Roman" w:eastAsia="方正仿宋_GBK" w:cs="Times New Roman" w:hAnsi="Times New Roman"/>
                <w:snapToGrid/>
                <w:color w:val="auto"/>
                <w:kern w:val="0"/>
                <w:sz w:val="24"/>
                <w:szCs w:val="24"/>
                <w:lang w:eastAsia="zh-CN"/>
              </w:rPr>
              <w:t>2.配合土地供应，土地初步确权后，签订《国有建设用地使用权出让合同》或取得《国有建设用地划拨决定书》，提交方案定稿，支付设计服务费的80%。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kern w:val="0"/>
                <w:sz w:val="24"/>
                <w:szCs w:val="24"/>
                <w:lang w:eastAsia="zh-CN"/>
              </w:rPr>
              <w:t>以上费用</w:t>
            </w:r>
            <w:r>
              <w:rPr>
                <w:rFonts w:ascii="Times New Roman" w:eastAsia="方正仿宋_GBK" w:cs="Times New Roman" w:hAnsi="Times New Roman"/>
                <w:snapToGrid/>
                <w:color w:val="auto"/>
                <w:kern w:val="0"/>
                <w:sz w:val="24"/>
                <w:szCs w:val="24"/>
                <w:lang w:val="en-US" w:eastAsia="zh-CN"/>
              </w:rPr>
              <w:t>须</w:t>
            </w:r>
            <w:r>
              <w:rPr>
                <w:rFonts w:ascii="Times New Roman" w:eastAsia="方正仿宋_GBK" w:cs="Times New Roman" w:hAnsi="Times New Roman"/>
                <w:snapToGrid/>
                <w:color w:val="auto"/>
                <w:kern w:val="0"/>
                <w:sz w:val="24"/>
                <w:szCs w:val="24"/>
                <w:lang w:eastAsia="zh-CN"/>
              </w:rPr>
              <w:t>按</w:t>
            </w:r>
            <w:r>
              <w:rPr>
                <w:rFonts w:ascii="Times New Roman" w:eastAsia="方正仿宋_GBK" w:cs="Times New Roman" w:hAnsi="Times New Roman"/>
                <w:snapToGrid/>
                <w:color w:val="auto"/>
                <w:kern w:val="0"/>
                <w:sz w:val="24"/>
                <w:szCs w:val="24"/>
                <w:lang w:val="en-US" w:eastAsia="zh-CN"/>
              </w:rPr>
              <w:t>招标人</w:t>
            </w:r>
            <w:r>
              <w:rPr>
                <w:rFonts w:ascii="Times New Roman" w:eastAsia="方正仿宋_GBK" w:cs="Times New Roman" w:hAnsi="Times New Roman"/>
                <w:snapToGrid/>
                <w:color w:val="auto"/>
                <w:kern w:val="0"/>
                <w:sz w:val="24"/>
                <w:szCs w:val="24"/>
                <w:lang w:eastAsia="zh-CN"/>
              </w:rPr>
              <w:t>要求出具相应</w:t>
            </w:r>
            <w:r>
              <w:rPr>
                <w:rFonts w:eastAsia="方正仿宋_GBK" w:cs="Times New Roman" w:hint="eastAsia"/>
                <w:snapToGrid/>
                <w:color w:val="auto"/>
                <w:kern w:val="0"/>
                <w:sz w:val="24"/>
                <w:szCs w:val="24"/>
                <w:lang w:eastAsia="zh-CN"/>
              </w:rPr>
              <w:t>增值税专用</w:t>
            </w:r>
            <w:r>
              <w:rPr>
                <w:rFonts w:ascii="Times New Roman" w:eastAsia="方正仿宋_GBK" w:cs="Times New Roman" w:hAnsi="Times New Roman"/>
                <w:snapToGrid/>
                <w:color w:val="auto"/>
                <w:kern w:val="0"/>
                <w:sz w:val="24"/>
                <w:szCs w:val="24"/>
                <w:lang w:eastAsia="zh-CN"/>
              </w:rPr>
              <w:t>发票后，再进行支付。</w:t>
            </w:r>
          </w:p>
        </w:tc>
      </w:tr>
      <w:tr>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kern w:val="0"/>
                <w:sz w:val="24"/>
                <w:szCs w:val="24"/>
                <w:lang w:val="en-US" w:eastAsia="zh-CN"/>
              </w:rPr>
              <w:t>其他需告知比选人的要求</w:t>
            </w:r>
          </w:p>
        </w:tc>
        <w:tc>
          <w:tcPr>
            <w:tcW w:w="627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val="en-US" w:eastAsia="zh-CN"/>
              </w:rPr>
            </w:pPr>
          </w:p>
        </w:tc>
      </w:tr>
      <w:tr>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kern w:val="0"/>
                <w:sz w:val="24"/>
                <w:szCs w:val="24"/>
                <w:lang w:val="en-US" w:eastAsia="zh-CN"/>
              </w:rPr>
              <w:t>三、评选、定选方式</w:t>
            </w:r>
          </w:p>
        </w:tc>
      </w:tr>
      <w:tr>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val="en-US" w:eastAsia="zh-CN"/>
              </w:rPr>
            </w:pPr>
            <w:r>
              <w:rPr>
                <w:rFonts w:ascii="Times New Roman" w:eastAsia="方正仿宋_GBK" w:cs="Times New Roman" w:hAnsi="Times New Roman"/>
                <w:snapToGrid/>
                <w:color w:val="auto"/>
                <w:kern w:val="0"/>
                <w:sz w:val="24"/>
                <w:szCs w:val="24"/>
                <w:lang w:val="en-US" w:eastAsia="zh-CN"/>
              </w:rPr>
              <w:t>本次评标采用经评审最低价中标法。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val="en-US" w:eastAsia="zh-CN"/>
              </w:rPr>
            </w:pPr>
            <w:r>
              <w:rPr>
                <w:rStyle w:val="25"/>
                <w:rFonts w:eastAsia="方正仿宋_GBK" w:hint="eastAsia"/>
                <w:sz w:val="24"/>
                <w:highlight w:val="auto"/>
              </w:rPr>
              <w:t>当众开封查验响应性文件，宣读报价书，委托代理人签字确认报价后离场，评选小组对比选文件进行评审</w:t>
            </w:r>
            <w:r>
              <w:rPr>
                <w:rStyle w:val="25"/>
                <w:rFonts w:eastAsia="方正仿宋_GBK" w:hint="eastAsia"/>
                <w:sz w:val="24"/>
                <w:lang w:eastAsia="zh-CN"/>
                <w:highlight w:val="auto"/>
              </w:rPr>
              <w:t>。</w:t>
            </w:r>
            <w:r>
              <w:rPr>
                <w:rFonts w:ascii="Times New Roman" w:eastAsia="方正仿宋_GBK" w:cs="Times New Roman" w:hAnsi="Times New Roman"/>
                <w:b w:val="0"/>
                <w:bCs w:val="0"/>
                <w:color w:val="auto"/>
                <w:kern w:val="2"/>
                <w:sz w:val="24"/>
                <w:szCs w:val="24"/>
                <w:lang w:val="en-US" w:eastAsia="zh-CN" w:bidi="ar-SA"/>
              </w:rPr>
              <w:t>先对报价最低的潜在比选单位提供的比选文件进行评审，在满足比选文件邀请函要求的情况下（参考否决比选条款），该单位为第一</w:t>
            </w:r>
            <w:r>
              <w:rPr>
                <w:rFonts w:eastAsia="方正仿宋_GBK" w:cs="Times New Roman" w:hint="eastAsia"/>
                <w:b w:val="0"/>
                <w:bCs w:val="0"/>
                <w:color w:val="auto"/>
                <w:kern w:val="2"/>
                <w:sz w:val="24"/>
                <w:szCs w:val="24"/>
                <w:lang w:val="en-US" w:eastAsia="zh-CN" w:bidi="ar-SA"/>
              </w:rPr>
              <w:t>中选</w:t>
            </w:r>
            <w:r>
              <w:rPr>
                <w:rFonts w:ascii="Times New Roman" w:eastAsia="方正仿宋_GBK" w:cs="Times New Roman" w:hAnsi="Times New Roman"/>
                <w:b w:val="0"/>
                <w:bCs w:val="0"/>
                <w:color w:val="auto"/>
                <w:kern w:val="2"/>
                <w:sz w:val="24"/>
                <w:szCs w:val="24"/>
                <w:lang w:val="en-US" w:eastAsia="zh-CN" w:bidi="ar-SA"/>
              </w:rPr>
              <w:t>候选单位。若不满足比选文件邀请函要求，对排名第二的候选单位进行评审，以此类推。对未中选情况不做解释。</w:t>
            </w:r>
            <w:r>
              <w:rPr>
                <w:rFonts w:ascii="Times New Roman" w:eastAsia="方正仿宋_GBK" w:cs="Times New Roman" w:hAnsi="Times New Roman"/>
                <w:snapToGrid/>
                <w:color w:val="auto"/>
                <w:kern w:val="0"/>
                <w:sz w:val="24"/>
                <w:szCs w:val="24"/>
                <w:lang w:val="en-US" w:eastAsia="zh-CN"/>
              </w:rPr>
              <w:t>若出现各单位</w:t>
            </w:r>
            <w:r>
              <w:rPr>
                <w:rFonts w:eastAsia="方正仿宋_GBK" w:cs="Times New Roman" w:hint="eastAsia"/>
                <w:snapToGrid/>
                <w:color w:val="auto"/>
                <w:kern w:val="0"/>
                <w:sz w:val="24"/>
                <w:szCs w:val="24"/>
                <w:lang w:val="en-US" w:eastAsia="zh-CN"/>
              </w:rPr>
              <w:t>报价</w:t>
            </w:r>
            <w:r>
              <w:rPr>
                <w:rFonts w:ascii="Times New Roman" w:eastAsia="方正仿宋_GBK" w:cs="Times New Roman" w:hAnsi="Times New Roman"/>
                <w:snapToGrid/>
                <w:color w:val="auto"/>
                <w:kern w:val="0"/>
                <w:sz w:val="24"/>
                <w:szCs w:val="24"/>
                <w:lang w:val="en-US" w:eastAsia="zh-CN"/>
              </w:rPr>
              <w:t>完全一致的情况，比较提供的业绩金额大小，金额较大的单位确定为中标单位候选人。</w:t>
            </w:r>
          </w:p>
        </w:tc>
      </w:tr>
      <w:tr>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snapToGrid/>
                <w:color w:val="auto"/>
                <w:kern w:val="0"/>
                <w:sz w:val="24"/>
                <w:szCs w:val="24"/>
                <w:lang w:val="en-US" w:eastAsia="zh-CN"/>
              </w:rPr>
            </w:pPr>
            <w:r>
              <w:rPr>
                <w:rFonts w:ascii="Times New Roman" w:eastAsia="仿宋_GB2312" w:cs="Times New Roman" w:hAnsi="Times New Roman"/>
                <w:snapToGrid/>
                <w:color w:val="auto"/>
                <w:kern w:val="0"/>
                <w:sz w:val="24"/>
                <w:szCs w:val="24"/>
                <w:lang w:val="en-US" w:eastAsia="zh-CN"/>
              </w:rPr>
              <w:t>四、比选文件组成及要求</w:t>
            </w:r>
          </w:p>
        </w:tc>
      </w:tr>
      <w:tr>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40"/>
              <w:textAlignment w:val="auto"/>
              <w:rPr>
                <w:rFonts w:ascii="Times New Roman" w:eastAsia="方正仿宋_GBK" w:cs="Times New Roman" w:hAnsi="Times New Roman"/>
                <w:snapToGrid/>
                <w:color w:val="auto"/>
                <w:kern w:val="0"/>
                <w:sz w:val="24"/>
                <w:szCs w:val="24"/>
                <w:lang w:val="en-US" w:eastAsia="zh-CN"/>
              </w:rPr>
            </w:pPr>
            <w:r>
              <w:rPr>
                <w:rFonts w:eastAsia="方正仿宋_GBK" w:cs="Times New Roman" w:hint="eastAsia"/>
                <w:snapToGrid/>
                <w:color w:val="auto"/>
                <w:kern w:val="0"/>
                <w:sz w:val="24"/>
                <w:szCs w:val="24"/>
                <w:lang w:val="en-US" w:eastAsia="zh-CN"/>
              </w:rPr>
              <w:t>1、</w:t>
            </w:r>
            <w:r>
              <w:rPr>
                <w:rFonts w:ascii="Times New Roman" w:eastAsia="方正仿宋_GBK" w:cs="Times New Roman" w:hAnsi="Times New Roman"/>
                <w:snapToGrid/>
                <w:color w:val="auto"/>
                <w:kern w:val="0"/>
                <w:sz w:val="24"/>
                <w:szCs w:val="24"/>
                <w:lang w:val="en-US" w:eastAsia="zh-CN"/>
              </w:rPr>
              <w:t>比选文件包括但不限于以下内容：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40"/>
              <w:textAlignment w:val="auto"/>
              <w:rPr>
                <w:rFonts w:ascii="Times New Roman" w:eastAsia="方正仿宋_GBK" w:cs="Times New Roman" w:hAnsi="Times New Roman"/>
                <w:snapToGrid/>
                <w:color w:val="auto"/>
                <w:kern w:val="0"/>
                <w:sz w:val="24"/>
                <w:szCs w:val="24"/>
                <w:lang w:val="en-US" w:eastAsia="zh-CN"/>
              </w:rPr>
            </w:pPr>
            <w:r>
              <w:rPr>
                <w:rFonts w:eastAsia="仿宋_GB2312" w:cs="Times New Roman" w:hint="eastAsia"/>
                <w:snapToGrid/>
                <w:color w:val="auto"/>
                <w:kern w:val="0"/>
                <w:sz w:val="24"/>
                <w:szCs w:val="24"/>
                <w:lang w:val="en-US" w:eastAsia="zh-CN"/>
              </w:rPr>
              <w:t xml:space="preserve">  </w:t>
            </w:r>
            <w:r>
              <w:rPr>
                <w:rFonts w:ascii="Times New Roman" w:eastAsia="方正仿宋_GBK" w:cs="Times New Roman" w:hAnsi="Times New Roman"/>
                <w:snapToGrid/>
                <w:color w:val="auto"/>
                <w:kern w:val="0"/>
                <w:sz w:val="24"/>
                <w:szCs w:val="24"/>
                <w:lang w:val="en-US" w:eastAsia="zh-CN"/>
              </w:rPr>
              <w:t>（1）比选函及</w:t>
            </w:r>
            <w:r>
              <w:rPr>
                <w:rFonts w:ascii="Times New Roman" w:eastAsia="方正仿宋_GBK" w:cs="Times New Roman" w:hAnsi="Times New Roman"/>
                <w:snapToGrid/>
                <w:color w:val="auto"/>
                <w:kern w:val="0"/>
                <w:sz w:val="24"/>
                <w:szCs w:val="24"/>
                <w:lang w:val="en-US" w:eastAsia="zh-CN"/>
                <w:highlight w:val="auto"/>
              </w:rPr>
              <w:t>报价清单</w:t>
            </w:r>
            <w:r>
              <w:rPr>
                <w:rFonts w:ascii="Times New Roman" w:eastAsia="方正仿宋_GBK" w:cs="Times New Roman" w:hAnsi="Times New Roman"/>
                <w:snapToGrid/>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40"/>
              <w:textAlignment w:val="auto"/>
              <w:rPr>
                <w:rFonts w:ascii="Times New Roman" w:eastAsia="方正仿宋_GBK" w:cs="Times New Roman" w:hAnsi="Times New Roman"/>
                <w:snapToGrid/>
                <w:color w:val="auto"/>
                <w:kern w:val="0"/>
                <w:sz w:val="24"/>
                <w:szCs w:val="24"/>
                <w:lang w:val="en-US" w:eastAsia="zh-CN"/>
              </w:rPr>
            </w:pPr>
            <w:r>
              <w:rPr>
                <w:rFonts w:eastAsia="仿宋_GB2312" w:cs="Times New Roman" w:hint="eastAsia"/>
                <w:snapToGrid/>
                <w:color w:val="auto"/>
                <w:kern w:val="0"/>
                <w:sz w:val="24"/>
                <w:szCs w:val="24"/>
                <w:lang w:val="en-US" w:eastAsia="zh-CN"/>
              </w:rPr>
              <w:t xml:space="preserve">  </w:t>
            </w:r>
            <w:r>
              <w:rPr>
                <w:rFonts w:ascii="Times New Roman" w:eastAsia="方正仿宋_GBK" w:cs="Times New Roman" w:hAnsi="Times New Roman"/>
                <w:snapToGrid/>
                <w:color w:val="auto"/>
                <w:kern w:val="0"/>
                <w:sz w:val="24"/>
                <w:szCs w:val="24"/>
                <w:lang w:val="en-US" w:eastAsia="zh-CN"/>
              </w:rPr>
              <w:t>（2）营业执照、企业资质证书复印件；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40" w:firstLineChars="100" w:firstLine="240"/>
              <w:textAlignment w:val="auto"/>
              <w:rPr>
                <w:rFonts w:ascii="Times New Roman" w:eastAsia="方正仿宋_GBK" w:cs="Times New Roman" w:hAnsi="Times New Roman"/>
                <w:snapToGrid/>
                <w:color w:val="auto"/>
                <w:kern w:val="0"/>
                <w:sz w:val="24"/>
                <w:szCs w:val="24"/>
                <w:lang w:val="en-US" w:eastAsia="zh-CN"/>
              </w:rPr>
            </w:pPr>
            <w:r>
              <w:rPr>
                <w:rFonts w:ascii="Times New Roman" w:eastAsia="方正仿宋_GBK" w:cs="Times New Roman" w:hAnsi="Times New Roman"/>
                <w:snapToGrid/>
                <w:color w:val="auto"/>
                <w:kern w:val="0"/>
                <w:sz w:val="24"/>
                <w:szCs w:val="24"/>
                <w:lang w:val="en-US" w:eastAsia="zh-CN"/>
              </w:rPr>
              <w:t>（3）法定代表人或授权代理人身份证明及授权委托书；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Chars="200" w:firstLine="480"/>
              <w:textAlignment w:val="auto"/>
              <w:rPr>
                <w:rFonts w:ascii="Times New Roman" w:eastAsia="方正仿宋_GBK" w:cs="Times New Roman" w:hAnsi="Times New Roman"/>
                <w:snapToGrid/>
                <w:color w:val="auto"/>
                <w:kern w:val="0"/>
                <w:sz w:val="24"/>
                <w:szCs w:val="24"/>
                <w:lang w:val="en-US" w:eastAsia="zh-CN"/>
              </w:rPr>
            </w:pPr>
            <w:r>
              <w:rPr>
                <w:rFonts w:ascii="Times New Roman" w:eastAsia="方正仿宋_GBK" w:cs="Times New Roman" w:hAnsi="Times New Roman"/>
                <w:snapToGrid/>
                <w:color w:val="auto"/>
                <w:kern w:val="0"/>
                <w:sz w:val="24"/>
                <w:szCs w:val="24"/>
                <w:lang w:val="en-US" w:eastAsia="zh-CN"/>
              </w:rPr>
              <w:t>（4）公司业绩证明材料；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Chars="200" w:firstLine="480"/>
              <w:textAlignment w:val="auto"/>
              <w:rPr>
                <w:rFonts w:ascii="Times New Roman" w:eastAsia="方正仿宋_GBK" w:cs="Times New Roman" w:hAnsi="Times New Roman"/>
                <w:snapToGrid/>
                <w:color w:val="auto"/>
                <w:kern w:val="0"/>
                <w:sz w:val="24"/>
                <w:szCs w:val="24"/>
                <w:lang w:val="en-US" w:eastAsia="zh-CN"/>
              </w:rPr>
            </w:pPr>
            <w:r>
              <w:rPr>
                <w:rFonts w:ascii="Times New Roman" w:eastAsia="方正仿宋_GBK" w:cs="Times New Roman" w:hAnsi="Times New Roman"/>
                <w:snapToGrid/>
                <w:color w:val="auto"/>
                <w:kern w:val="0"/>
                <w:sz w:val="24"/>
                <w:szCs w:val="24"/>
                <w:lang w:val="en-US" w:eastAsia="zh-CN"/>
              </w:rPr>
              <w:t>（5）拟派人员及</w:t>
            </w:r>
            <w:r>
              <w:rPr>
                <w:rFonts w:eastAsia="方正仿宋_GBK" w:cs="Times New Roman" w:hint="eastAsia"/>
                <w:snapToGrid/>
                <w:color w:val="auto"/>
                <w:kern w:val="0"/>
                <w:sz w:val="24"/>
                <w:szCs w:val="24"/>
                <w:lang w:val="en-US" w:eastAsia="zh-CN"/>
              </w:rPr>
              <w:t>职业资格证书</w:t>
            </w:r>
            <w:r>
              <w:rPr>
                <w:rFonts w:ascii="Times New Roman" w:eastAsia="方正仿宋_GBK" w:cs="Times New Roman" w:hAnsi="Times New Roman"/>
                <w:snapToGrid/>
                <w:color w:val="auto"/>
                <w:kern w:val="0"/>
                <w:sz w:val="24"/>
                <w:szCs w:val="24"/>
                <w:lang w:val="en-US" w:eastAsia="zh-CN"/>
              </w:rPr>
              <w:t>、职称证书；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0"/>
              <w:jc w:val="both"/>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kern w:val="0"/>
                <w:sz w:val="24"/>
                <w:szCs w:val="24"/>
              </w:rPr>
              <w:t xml:space="preserve">  </w:t>
            </w:r>
            <w:r>
              <w:rPr>
                <w:rFonts w:eastAsia="方正仿宋_GBK" w:cs="Times New Roman" w:hint="eastAsia"/>
                <w:snapToGrid/>
                <w:color w:val="auto"/>
                <w:kern w:val="0"/>
                <w:sz w:val="24"/>
                <w:szCs w:val="24"/>
                <w:lang w:val="en-US" w:eastAsia="zh-CN"/>
              </w:rPr>
              <w:t xml:space="preserve"> </w:t>
            </w:r>
            <w:r>
              <w:rPr>
                <w:rFonts w:ascii="Times New Roman" w:eastAsia="方正仿宋_GBK" w:cs="Times New Roman" w:hAnsi="Times New Roman"/>
                <w:snapToGrid/>
                <w:color w:val="auto"/>
                <w:kern w:val="0"/>
                <w:sz w:val="24"/>
                <w:szCs w:val="24"/>
                <w:lang w:val="en-US" w:eastAsia="zh-CN"/>
              </w:rPr>
              <w:t>2、要求提供的资料均需加盖鲜章，所有资料密封并在密封袋上写明单位名称并加盖公章。</w:t>
            </w:r>
          </w:p>
        </w:tc>
      </w:tr>
      <w:tr>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kern w:val="0"/>
                <w:sz w:val="24"/>
                <w:szCs w:val="24"/>
                <w:lang w:val="en-US" w:eastAsia="zh-CN"/>
              </w:rPr>
              <w:t>五、否决比选条款</w:t>
            </w:r>
          </w:p>
        </w:tc>
      </w:tr>
      <w:tr>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eastAsia="zh-CN"/>
              </w:rPr>
            </w:pPr>
            <w:r>
              <w:rPr>
                <w:rFonts w:ascii="Times New Roman" w:eastAsia="方正仿宋_GBK" w:cs="Times New Roman" w:hAnsi="Times New Roman"/>
                <w:snapToGrid/>
                <w:color w:val="auto"/>
                <w:kern w:val="0"/>
                <w:sz w:val="24"/>
                <w:szCs w:val="24"/>
                <w:lang w:val="en-US" w:eastAsia="zh-CN"/>
              </w:rPr>
              <w:t>1</w:t>
            </w:r>
            <w:r>
              <w:rPr>
                <w:rFonts w:eastAsia="方正仿宋_GBK" w:cs="Times New Roman" w:hint="eastAsia"/>
                <w:snapToGrid/>
                <w:color w:val="auto"/>
                <w:kern w:val="0"/>
                <w:sz w:val="24"/>
                <w:szCs w:val="24"/>
                <w:lang w:val="en-US" w:eastAsia="zh-CN"/>
              </w:rPr>
              <w:t>.</w:t>
            </w:r>
            <w:r>
              <w:rPr>
                <w:rFonts w:ascii="Times New Roman" w:eastAsia="方正仿宋_GBK" w:cs="Times New Roman" w:hAnsi="Times New Roman" w:hint="eastAsia"/>
                <w:snapToGrid/>
                <w:color w:val="auto"/>
                <w:kern w:val="0"/>
                <w:sz w:val="24"/>
                <w:szCs w:val="24"/>
                <w:lang w:val="en-US" w:eastAsia="zh-CN"/>
              </w:rPr>
              <w:t>未按规定时间要求送达的比选文件，</w:t>
            </w:r>
            <w:r>
              <w:rPr>
                <w:rFonts w:ascii="Times New Roman" w:eastAsia="方正仿宋_GBK" w:cs="Times New Roman" w:hAnsi="Times New Roman"/>
                <w:snapToGrid/>
                <w:color w:val="auto"/>
                <w:kern w:val="0"/>
                <w:sz w:val="24"/>
                <w:szCs w:val="24"/>
                <w:lang w:val="en-US" w:eastAsia="zh-CN"/>
              </w:rPr>
              <w:t>作否决比选处理</w:t>
            </w:r>
            <w:r>
              <w:rPr>
                <w:rFonts w:ascii="Times New Roman" w:eastAsia="方正仿宋_GBK" w:cs="Times New Roman" w:hAnsi="Times New Roman" w:hint="eastAsia"/>
                <w:snapToGrid/>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eastAsia="zh-CN"/>
              </w:rPr>
            </w:pPr>
            <w:r>
              <w:rPr>
                <w:rFonts w:ascii="Times New Roman" w:eastAsia="方正仿宋_GBK" w:cs="Times New Roman" w:hAnsi="Times New Roman"/>
                <w:snapToGrid/>
                <w:color w:val="auto"/>
                <w:kern w:val="0"/>
                <w:sz w:val="24"/>
                <w:szCs w:val="24"/>
                <w:lang w:val="en-US" w:eastAsia="zh-CN"/>
              </w:rPr>
              <w:t>2</w:t>
            </w:r>
            <w:r>
              <w:rPr>
                <w:rFonts w:eastAsia="方正仿宋_GBK" w:cs="Times New Roman" w:hint="eastAsia"/>
                <w:snapToGrid/>
                <w:color w:val="auto"/>
                <w:kern w:val="0"/>
                <w:sz w:val="24"/>
                <w:szCs w:val="24"/>
                <w:lang w:val="en-US" w:eastAsia="zh-CN"/>
              </w:rPr>
              <w:t>.</w:t>
            </w:r>
            <w:r>
              <w:rPr>
                <w:rFonts w:ascii="Times New Roman" w:eastAsia="方正仿宋_GBK" w:cs="Times New Roman" w:hAnsi="Times New Roman"/>
                <w:snapToGrid/>
                <w:color w:val="auto"/>
                <w:kern w:val="0"/>
                <w:sz w:val="24"/>
                <w:szCs w:val="24"/>
                <w:lang w:eastAsia="zh-CN"/>
              </w:rPr>
              <w:t>报价超过最高限价。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eastAsia="zh-CN"/>
              </w:rPr>
            </w:pPr>
            <w:r>
              <w:rPr>
                <w:rFonts w:ascii="Times New Roman" w:eastAsia="方正仿宋_GBK" w:cs="Times New Roman" w:hAnsi="Times New Roman"/>
                <w:snapToGrid/>
                <w:color w:val="auto"/>
                <w:kern w:val="0"/>
                <w:sz w:val="24"/>
                <w:szCs w:val="24"/>
                <w:lang w:val="en-US" w:eastAsia="zh-CN"/>
              </w:rPr>
              <w:t>3</w:t>
            </w:r>
            <w:r>
              <w:rPr>
                <w:rFonts w:eastAsia="方正仿宋_GBK" w:cs="Times New Roman" w:hint="eastAsia"/>
                <w:snapToGrid/>
                <w:color w:val="auto"/>
                <w:kern w:val="0"/>
                <w:sz w:val="24"/>
                <w:szCs w:val="24"/>
                <w:lang w:val="en-US" w:eastAsia="zh-CN"/>
              </w:rPr>
              <w:t>.</w:t>
            </w:r>
            <w:r>
              <w:rPr>
                <w:rFonts w:ascii="Times New Roman" w:eastAsia="方正仿宋_GBK" w:cs="Times New Roman" w:hAnsi="Times New Roman"/>
                <w:snapToGrid/>
                <w:color w:val="auto"/>
                <w:kern w:val="0"/>
                <w:sz w:val="24"/>
                <w:szCs w:val="24"/>
                <w:lang w:eastAsia="zh-CN"/>
              </w:rPr>
              <w:t>法定代表人或其委托代理人的签字（或盖章）不齐全，授权代表人身份证明不相符。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eastAsia="zh-CN"/>
              </w:rPr>
            </w:pPr>
            <w:r>
              <w:rPr>
                <w:rFonts w:ascii="Times New Roman" w:eastAsia="方正仿宋_GBK" w:cs="Times New Roman" w:hAnsi="Times New Roman"/>
                <w:snapToGrid/>
                <w:color w:val="auto"/>
                <w:kern w:val="0"/>
                <w:sz w:val="24"/>
                <w:szCs w:val="24"/>
                <w:lang w:val="en-US" w:eastAsia="zh-CN"/>
              </w:rPr>
              <w:t>4</w:t>
            </w:r>
            <w:r>
              <w:rPr>
                <w:rFonts w:eastAsia="方正仿宋_GBK" w:cs="Times New Roman" w:hint="eastAsia"/>
                <w:snapToGrid/>
                <w:color w:val="auto"/>
                <w:kern w:val="0"/>
                <w:sz w:val="24"/>
                <w:szCs w:val="24"/>
                <w:lang w:val="en-US" w:eastAsia="zh-CN"/>
              </w:rPr>
              <w:t>.</w:t>
            </w:r>
            <w:r>
              <w:rPr>
                <w:rFonts w:ascii="Times New Roman" w:eastAsia="方正仿宋_GBK" w:cs="Times New Roman" w:hAnsi="Times New Roman"/>
                <w:snapToGrid/>
                <w:color w:val="auto"/>
                <w:kern w:val="0"/>
                <w:sz w:val="24"/>
                <w:szCs w:val="24"/>
                <w:lang w:eastAsia="zh-CN"/>
              </w:rPr>
              <w:t>资质不符合</w:t>
            </w:r>
            <w:r>
              <w:rPr>
                <w:rFonts w:ascii="Times New Roman" w:eastAsia="方正仿宋_GBK" w:cs="Times New Roman" w:hAnsi="Times New Roman"/>
                <w:snapToGrid/>
                <w:color w:val="auto"/>
                <w:kern w:val="0"/>
                <w:sz w:val="24"/>
                <w:szCs w:val="24"/>
                <w:lang w:val="en-US" w:eastAsia="zh-CN"/>
              </w:rPr>
              <w:t>比选</w:t>
            </w:r>
            <w:r>
              <w:rPr>
                <w:rFonts w:ascii="Times New Roman" w:eastAsia="方正仿宋_GBK" w:cs="Times New Roman" w:hAnsi="Times New Roman"/>
                <w:snapToGrid/>
                <w:color w:val="auto"/>
                <w:kern w:val="0"/>
                <w:sz w:val="24"/>
                <w:szCs w:val="24"/>
                <w:lang w:eastAsia="zh-CN"/>
              </w:rPr>
              <w:t>文件</w:t>
            </w:r>
            <w:r>
              <w:rPr>
                <w:rFonts w:eastAsia="方正仿宋_GBK" w:cs="Times New Roman" w:hint="eastAsia"/>
                <w:snapToGrid/>
                <w:color w:val="auto"/>
                <w:kern w:val="0"/>
                <w:sz w:val="24"/>
                <w:szCs w:val="24"/>
                <w:lang w:val="en-US" w:eastAsia="zh-CN"/>
              </w:rPr>
              <w:t>邀请函</w:t>
            </w:r>
            <w:r>
              <w:rPr>
                <w:rFonts w:ascii="Times New Roman" w:eastAsia="方正仿宋_GBK" w:cs="Times New Roman" w:hAnsi="Times New Roman"/>
                <w:snapToGrid/>
                <w:color w:val="auto"/>
                <w:kern w:val="0"/>
                <w:sz w:val="24"/>
                <w:szCs w:val="24"/>
                <w:lang w:eastAsia="zh-CN"/>
              </w:rPr>
              <w:t>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eastAsia="zh-CN"/>
              </w:rPr>
            </w:pPr>
            <w:r>
              <w:rPr>
                <w:rFonts w:ascii="Times New Roman" w:eastAsia="方正仿宋_GBK" w:cs="Times New Roman" w:hAnsi="Times New Roman"/>
                <w:snapToGrid/>
                <w:color w:val="auto"/>
                <w:kern w:val="0"/>
                <w:sz w:val="24"/>
                <w:szCs w:val="24"/>
                <w:lang w:val="en-US" w:eastAsia="zh-CN"/>
              </w:rPr>
              <w:t>5</w:t>
            </w:r>
            <w:r>
              <w:rPr>
                <w:rFonts w:eastAsia="方正仿宋_GBK" w:cs="Times New Roman" w:hint="eastAsia"/>
                <w:snapToGrid/>
                <w:color w:val="auto"/>
                <w:kern w:val="0"/>
                <w:sz w:val="24"/>
                <w:szCs w:val="24"/>
                <w:lang w:val="en-US" w:eastAsia="zh-CN"/>
              </w:rPr>
              <w:t>.</w:t>
            </w:r>
            <w:r>
              <w:rPr>
                <w:rFonts w:ascii="Times New Roman" w:eastAsia="方正仿宋_GBK" w:cs="Times New Roman" w:hAnsi="Times New Roman"/>
                <w:snapToGrid/>
                <w:color w:val="auto"/>
                <w:kern w:val="0"/>
                <w:sz w:val="24"/>
                <w:szCs w:val="24"/>
                <w:lang w:eastAsia="zh-CN"/>
              </w:rPr>
              <w:t>业绩证明材料不符合文件上述要求，</w:t>
            </w:r>
            <w:r>
              <w:rPr>
                <w:rFonts w:eastAsia="方正仿宋_GBK" w:cs="Times New Roman" w:hint="eastAsia"/>
                <w:snapToGrid/>
                <w:color w:val="auto"/>
                <w:kern w:val="0"/>
                <w:sz w:val="24"/>
                <w:szCs w:val="24"/>
                <w:lang w:val="en-US" w:eastAsia="zh-CN"/>
              </w:rPr>
              <w:t>未</w:t>
            </w:r>
            <w:r>
              <w:rPr>
                <w:rFonts w:ascii="Times New Roman" w:eastAsia="方正仿宋_GBK" w:cs="Times New Roman" w:hAnsi="Times New Roman"/>
                <w:snapToGrid/>
                <w:color w:val="auto"/>
                <w:kern w:val="0"/>
                <w:sz w:val="24"/>
                <w:szCs w:val="24"/>
                <w:lang w:eastAsia="zh-CN"/>
              </w:rPr>
              <w:t>提供合同复印件。字迹不清晰或难以辨认视为不符合要求。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eastAsia="zh-CN"/>
              </w:rPr>
            </w:pPr>
            <w:r>
              <w:rPr>
                <w:rFonts w:ascii="Times New Roman" w:eastAsia="方正仿宋_GBK" w:cs="Times New Roman" w:hAnsi="Times New Roman"/>
                <w:snapToGrid/>
                <w:color w:val="auto"/>
                <w:kern w:val="0"/>
                <w:sz w:val="24"/>
                <w:szCs w:val="24"/>
                <w:lang w:val="en-US" w:eastAsia="zh-CN"/>
              </w:rPr>
              <w:t>6</w:t>
            </w:r>
            <w:r>
              <w:rPr>
                <w:rFonts w:eastAsia="方正仿宋_GBK" w:cs="Times New Roman" w:hint="eastAsia"/>
                <w:snapToGrid/>
                <w:color w:val="auto"/>
                <w:kern w:val="0"/>
                <w:sz w:val="24"/>
                <w:szCs w:val="24"/>
                <w:lang w:val="en-US" w:eastAsia="zh-CN"/>
              </w:rPr>
              <w:t>.</w:t>
            </w:r>
            <w:r>
              <w:rPr>
                <w:rFonts w:ascii="Times New Roman" w:eastAsia="方正仿宋_GBK" w:cs="Times New Roman" w:hAnsi="Times New Roman"/>
                <w:snapToGrid/>
                <w:color w:val="auto"/>
                <w:kern w:val="0"/>
                <w:sz w:val="24"/>
                <w:szCs w:val="24"/>
                <w:lang w:eastAsia="zh-CN"/>
              </w:rPr>
              <w:t>人员相关资格证明材料不符合</w:t>
            </w:r>
            <w:r>
              <w:rPr>
                <w:rFonts w:ascii="Times New Roman" w:eastAsia="方正仿宋_GBK" w:cs="Times New Roman" w:hAnsi="Times New Roman"/>
                <w:snapToGrid/>
                <w:color w:val="auto"/>
                <w:kern w:val="0"/>
                <w:sz w:val="24"/>
                <w:szCs w:val="24"/>
                <w:lang w:val="en-US" w:eastAsia="zh-CN"/>
              </w:rPr>
              <w:t>比选</w:t>
            </w:r>
            <w:r>
              <w:rPr>
                <w:rFonts w:ascii="Times New Roman" w:eastAsia="方正仿宋_GBK" w:cs="Times New Roman" w:hAnsi="Times New Roman"/>
                <w:snapToGrid/>
                <w:color w:val="auto"/>
                <w:kern w:val="0"/>
                <w:sz w:val="24"/>
                <w:szCs w:val="24"/>
                <w:lang w:eastAsia="zh-CN"/>
              </w:rPr>
              <w:t>文件</w:t>
            </w:r>
            <w:r>
              <w:rPr>
                <w:rFonts w:eastAsia="方正仿宋_GBK" w:cs="Times New Roman" w:hint="eastAsia"/>
                <w:snapToGrid/>
                <w:color w:val="auto"/>
                <w:kern w:val="0"/>
                <w:sz w:val="24"/>
                <w:szCs w:val="24"/>
                <w:lang w:val="en-US" w:eastAsia="zh-CN"/>
              </w:rPr>
              <w:t>邀请函</w:t>
            </w:r>
            <w:r>
              <w:rPr>
                <w:rFonts w:ascii="Times New Roman" w:eastAsia="方正仿宋_GBK" w:cs="Times New Roman" w:hAnsi="Times New Roman"/>
                <w:snapToGrid/>
                <w:color w:val="auto"/>
                <w:kern w:val="0"/>
                <w:sz w:val="24"/>
                <w:szCs w:val="24"/>
                <w:lang w:eastAsia="zh-CN"/>
              </w:rPr>
              <w:t>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val="en-US" w:eastAsia="zh-CN"/>
              </w:rPr>
            </w:pPr>
            <w:r>
              <w:rPr>
                <w:rFonts w:ascii="Times New Roman" w:eastAsia="方正仿宋_GBK" w:cs="Times New Roman" w:hAnsi="Times New Roman"/>
                <w:snapToGrid/>
                <w:color w:val="auto"/>
                <w:kern w:val="0"/>
                <w:sz w:val="24"/>
                <w:szCs w:val="24"/>
                <w:lang w:val="en-US" w:eastAsia="zh-CN"/>
              </w:rPr>
              <w:t>7</w:t>
            </w:r>
            <w:r>
              <w:rPr>
                <w:rFonts w:eastAsia="方正仿宋_GBK" w:cs="Times New Roman" w:hint="eastAsia"/>
                <w:snapToGrid/>
                <w:color w:val="auto"/>
                <w:kern w:val="0"/>
                <w:sz w:val="24"/>
                <w:szCs w:val="24"/>
                <w:lang w:val="en-US" w:eastAsia="zh-CN"/>
              </w:rPr>
              <w:t>.</w:t>
            </w:r>
            <w:r>
              <w:rPr>
                <w:rFonts w:ascii="Times New Roman" w:eastAsia="方正仿宋_GBK" w:cs="Times New Roman" w:hAnsi="Times New Roman"/>
                <w:snapToGrid/>
                <w:color w:val="auto"/>
                <w:kern w:val="0"/>
                <w:sz w:val="24"/>
                <w:szCs w:val="24"/>
                <w:lang w:val="en-US" w:eastAsia="zh-CN"/>
              </w:rPr>
              <w:t>比选文件未按要求加盖公章。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eastAsia="zh-CN"/>
              </w:rPr>
            </w:pPr>
            <w:r>
              <w:rPr>
                <w:rFonts w:ascii="Times New Roman" w:eastAsia="方正仿宋_GBK" w:cs="Times New Roman" w:hAnsi="Times New Roman"/>
                <w:snapToGrid/>
                <w:color w:val="auto"/>
                <w:kern w:val="0"/>
                <w:sz w:val="24"/>
                <w:szCs w:val="24"/>
                <w:lang w:val="en-US" w:eastAsia="zh-CN"/>
              </w:rPr>
              <w:t>8</w:t>
            </w:r>
            <w:r>
              <w:rPr>
                <w:rFonts w:eastAsia="方正仿宋_GBK" w:cs="Times New Roman" w:hint="eastAsia"/>
                <w:snapToGrid/>
                <w:color w:val="auto"/>
                <w:kern w:val="0"/>
                <w:sz w:val="24"/>
                <w:szCs w:val="24"/>
                <w:lang w:val="en-US" w:eastAsia="zh-CN"/>
              </w:rPr>
              <w:t>.</w:t>
            </w:r>
            <w:r>
              <w:rPr>
                <w:rFonts w:ascii="Times New Roman" w:eastAsia="方正仿宋_GBK" w:cs="Times New Roman" w:hAnsi="Times New Roman"/>
                <w:snapToGrid/>
                <w:color w:val="auto"/>
                <w:kern w:val="0"/>
                <w:sz w:val="24"/>
                <w:szCs w:val="24"/>
                <w:lang w:val="en-US" w:eastAsia="zh-CN"/>
              </w:rPr>
              <w:t>发现</w:t>
            </w:r>
            <w:r>
              <w:rPr>
                <w:rFonts w:ascii="Times New Roman" w:eastAsia="方正仿宋_GBK" w:cs="Times New Roman" w:hAnsi="Times New Roman"/>
                <w:snapToGrid/>
                <w:color w:val="auto"/>
                <w:kern w:val="0"/>
                <w:sz w:val="24"/>
                <w:szCs w:val="24"/>
                <w:lang w:eastAsia="zh-CN"/>
              </w:rPr>
              <w:t>串通投标或弄虚作假或有其他违法行为的。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kern w:val="0"/>
                <w:lang w:val="en-US" w:eastAsia="zh-CN"/>
              </w:rPr>
            </w:pPr>
            <w:r>
              <w:rPr>
                <w:rFonts w:ascii="Times New Roman" w:eastAsia="方正仿宋_GBK" w:cs="Times New Roman" w:hAnsi="Times New Roman"/>
                <w:snapToGrid/>
                <w:color w:val="auto"/>
                <w:kern w:val="0"/>
                <w:sz w:val="24"/>
                <w:szCs w:val="24"/>
                <w:lang w:val="en-US" w:eastAsia="zh-CN"/>
              </w:rPr>
              <w:t>9</w:t>
            </w:r>
            <w:r>
              <w:rPr>
                <w:rFonts w:eastAsia="方正仿宋_GBK" w:cs="Times New Roman" w:hint="eastAsia"/>
                <w:snapToGrid/>
                <w:color w:val="auto"/>
                <w:kern w:val="0"/>
                <w:sz w:val="24"/>
                <w:szCs w:val="24"/>
                <w:lang w:val="en-US" w:eastAsia="zh-CN"/>
              </w:rPr>
              <w:t>.</w:t>
            </w:r>
            <w:r>
              <w:rPr>
                <w:rFonts w:ascii="Times New Roman" w:eastAsia="方正仿宋_GBK" w:cs="Times New Roman" w:hAnsi="Times New Roman"/>
                <w:snapToGrid/>
                <w:color w:val="auto"/>
                <w:kern w:val="0"/>
                <w:sz w:val="24"/>
                <w:szCs w:val="24"/>
                <w:lang w:val="en-US" w:eastAsia="zh-CN"/>
              </w:rPr>
              <w:t>不接受联合体参与投标，联合体参与的作否决比选处理。</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lang w:val="en-US" w:eastAsia="zh-CN"/>
        </w:rPr>
      </w:pPr>
      <w:r>
        <w:rPr>
          <w:rFonts w:ascii="Times New Roman" w:eastAsia="方正仿宋_GBK" w:cs="Times New Roman" w:hAnsi="Times New Roman"/>
          <w:snapToGrid/>
          <w:kern w:val="0"/>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snapToGrid/>
          <w:kern w:val="0"/>
          <w:sz w:val="28"/>
          <w:szCs w:val="28"/>
          <w:lang w:val="en-US" w:eastAsia="zh-CN"/>
        </w:rPr>
      </w:pPr>
      <w:r>
        <w:rPr>
          <w:rFonts w:ascii="Times New Roman" w:eastAsia="方正仿宋_GBK" w:cs="Times New Roman" w:hAnsi="Times New Roman"/>
          <w:snapToGrid/>
          <w:kern w:val="0"/>
          <w:sz w:val="28"/>
          <w:szCs w:val="28"/>
          <w:lang w:val="en-US" w:eastAsia="zh-CN"/>
        </w:rPr>
        <w:t>比选文件格式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格式一</w:t>
      </w:r>
      <w:r>
        <w:rPr>
          <w:rFonts w:ascii="Times New Roman" w:eastAsia="方正仿宋_GBK" w:cs="Times New Roman" w:hAnsi="Times New Roman"/>
          <w:snapToGrid/>
          <w:kern w:val="0"/>
          <w:sz w:val="28"/>
          <w:szCs w:val="28"/>
          <w:lang w:val="en-US" w:eastAsia="zh-CN"/>
        </w:rPr>
        <w:t xml:space="preserve">  </w:t>
      </w:r>
      <w:r>
        <w:rPr>
          <w:rFonts w:ascii="Times New Roman" w:eastAsia="方正仿宋_GBK" w:cs="Times New Roman" w:hAnsi="Times New Roman"/>
          <w:snapToGrid/>
          <w:kern w:val="0"/>
          <w:sz w:val="28"/>
          <w:szCs w:val="28"/>
        </w:rPr>
        <w:t xml:space="preserve"> </w:t>
      </w:r>
      <w:r>
        <w:rPr>
          <w:rFonts w:ascii="Times New Roman" w:eastAsia="方正仿宋_GBK" w:cs="Times New Roman" w:hAnsi="Times New Roman"/>
          <w:snapToGrid/>
          <w:kern w:val="0"/>
          <w:sz w:val="28"/>
          <w:szCs w:val="28"/>
          <w:lang w:eastAsia="zh-CN"/>
        </w:rPr>
        <w:t>比</w:t>
      </w:r>
      <w:r>
        <w:rPr>
          <w:rFonts w:ascii="Times New Roman" w:eastAsia="方正仿宋_GBK" w:cs="Times New Roman" w:hAnsi="Times New Roman"/>
          <w:snapToGrid/>
          <w:kern w:val="0"/>
          <w:sz w:val="28"/>
          <w:szCs w:val="28"/>
          <w:lang w:val="en-US" w:eastAsia="zh-CN"/>
        </w:rPr>
        <w:t xml:space="preserve"> </w:t>
      </w:r>
      <w:r>
        <w:rPr>
          <w:rFonts w:ascii="Times New Roman" w:eastAsia="方正仿宋_GBK" w:cs="Times New Roman" w:hAnsi="Times New Roman"/>
          <w:snapToGrid/>
          <w:kern w:val="0"/>
          <w:sz w:val="28"/>
          <w:szCs w:val="28"/>
          <w:lang w:eastAsia="zh-CN"/>
        </w:rPr>
        <w:t>选</w:t>
      </w:r>
      <w:r>
        <w:rPr>
          <w:rFonts w:ascii="Times New Roman" w:eastAsia="方正仿宋_GBK" w:cs="Times New Roman" w:hAnsi="Times New Roman"/>
          <w:snapToGrid/>
          <w:kern w:val="0"/>
          <w:sz w:val="28"/>
          <w:szCs w:val="28"/>
        </w:rPr>
        <w:t xml:space="preserve"> 函</w:t>
      </w:r>
    </w:p>
    <w:p>
      <w:pPr>
        <w:pStyle w:val="3"/>
        <w:keepNext w:val="0"/>
        <w:keepLines w:val="0"/>
        <w:pageBreakBefore w:val="0"/>
        <w:widowControl w:val="0"/>
        <w:kinsoku/>
        <w:wordWrap/>
        <w:overflowPunct/>
        <w:topLinePunct w:val="0"/>
        <w:autoSpaceDE/>
        <w:autoSpaceDN/>
        <w:bidi w:val="0"/>
        <w:adjustRightInd/>
        <w:snapToGrid/>
        <w:spacing w:before="0" w:line="560" w:lineRule="exact"/>
        <w:rPr>
          <w:kern w:val="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u w:val="single"/>
        </w:rPr>
      </w:pPr>
      <w:r>
        <w:rPr>
          <w:rFonts w:ascii="Times New Roman" w:eastAsia="方正仿宋_GBK" w:cs="Times New Roman" w:hAnsi="Times New Roman"/>
          <w:snapToGrid/>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 xml:space="preserve">     根据贵方</w:t>
      </w:r>
      <w:r>
        <w:rPr>
          <w:rFonts w:ascii="Times New Roman" w:eastAsia="方正仿宋_GBK" w:cs="Times New Roman" w:hAnsi="Times New Roman"/>
          <w:snapToGrid/>
          <w:kern w:val="0"/>
          <w:sz w:val="28"/>
          <w:szCs w:val="28"/>
          <w:u w:val="single"/>
        </w:rPr>
        <w:t>大剧院站TOD项目概念方案设计</w:t>
      </w:r>
      <w:r>
        <w:rPr>
          <w:rFonts w:ascii="Times New Roman" w:eastAsia="方正仿宋_GBK" w:cs="Times New Roman" w:hAnsi="Times New Roman"/>
          <w:snapToGrid/>
          <w:kern w:val="0"/>
          <w:sz w:val="28"/>
          <w:szCs w:val="28"/>
        </w:rPr>
        <w:t>项目的</w:t>
      </w:r>
      <w:r>
        <w:rPr>
          <w:rFonts w:ascii="Times New Roman" w:eastAsia="方正仿宋_GBK" w:cs="Times New Roman" w:hAnsi="Times New Roman"/>
          <w:snapToGrid/>
          <w:kern w:val="0"/>
          <w:sz w:val="28"/>
          <w:szCs w:val="28"/>
          <w:lang w:eastAsia="zh-CN"/>
        </w:rPr>
        <w:t>比选</w:t>
      </w:r>
      <w:r>
        <w:rPr>
          <w:rFonts w:ascii="Times New Roman" w:eastAsia="方正仿宋_GBK" w:cs="Times New Roman" w:hAnsi="Times New Roman"/>
          <w:snapToGrid/>
          <w:kern w:val="0"/>
          <w:sz w:val="28"/>
          <w:szCs w:val="28"/>
        </w:rPr>
        <w:t>文件邀请函，本公司正式授权的下述签字人</w:t>
      </w:r>
      <w:r>
        <w:rPr>
          <w:rFonts w:ascii="Times New Roman" w:eastAsia="方正仿宋_GBK" w:cs="Times New Roman" w:hAnsi="Times New Roman"/>
          <w:snapToGrid/>
          <w:kern w:val="0"/>
          <w:sz w:val="28"/>
          <w:szCs w:val="28"/>
          <w:u w:val="single"/>
        </w:rPr>
        <w:t xml:space="preserve">          </w:t>
      </w:r>
      <w:r>
        <w:rPr>
          <w:rFonts w:ascii="Times New Roman" w:eastAsia="方正仿宋_GBK" w:cs="Times New Roman" w:hAnsi="Times New Roman"/>
          <w:snapToGrid/>
          <w:kern w:val="0"/>
          <w:sz w:val="28"/>
          <w:szCs w:val="28"/>
        </w:rPr>
        <w:t>（姓名和职务）代表本公司</w:t>
      </w:r>
      <w:r>
        <w:rPr>
          <w:rFonts w:ascii="Times New Roman" w:eastAsia="方正仿宋_GBK" w:cs="Times New Roman" w:hAnsi="Times New Roman"/>
          <w:snapToGrid/>
          <w:kern w:val="0"/>
          <w:sz w:val="28"/>
          <w:szCs w:val="28"/>
          <w:u w:val="single"/>
        </w:rPr>
        <w:t xml:space="preserve">        </w:t>
      </w:r>
      <w:r>
        <w:rPr>
          <w:rFonts w:ascii="Times New Roman" w:eastAsia="方正仿宋_GBK" w:cs="Times New Roman" w:hAnsi="Times New Roman"/>
          <w:snapToGrid/>
          <w:kern w:val="0"/>
          <w:sz w:val="28"/>
          <w:szCs w:val="28"/>
        </w:rPr>
        <w:t>（</w:t>
      </w:r>
      <w:r>
        <w:rPr>
          <w:rFonts w:ascii="Times New Roman" w:eastAsia="方正仿宋_GBK" w:cs="Times New Roman" w:hAnsi="Times New Roman"/>
          <w:snapToGrid/>
          <w:kern w:val="0"/>
          <w:sz w:val="28"/>
          <w:szCs w:val="28"/>
          <w:lang w:eastAsia="zh-CN"/>
        </w:rPr>
        <w:t>比选人</w:t>
      </w:r>
      <w:r>
        <w:rPr>
          <w:rFonts w:ascii="Times New Roman" w:eastAsia="方正仿宋_GBK" w:cs="Times New Roman" w:hAnsi="Times New Roman"/>
          <w:snapToGrid/>
          <w:kern w:val="0"/>
          <w:sz w:val="28"/>
          <w:szCs w:val="28"/>
        </w:rPr>
        <w:t>名称），提交本</w:t>
      </w:r>
      <w:r>
        <w:rPr>
          <w:rFonts w:ascii="Times New Roman" w:eastAsia="方正仿宋_GBK" w:cs="Times New Roman" w:hAnsi="Times New Roman"/>
          <w:snapToGrid/>
          <w:kern w:val="0"/>
          <w:sz w:val="28"/>
          <w:szCs w:val="28"/>
          <w:lang w:eastAsia="zh-CN"/>
        </w:rPr>
        <w:t>比选</w:t>
      </w:r>
      <w:r>
        <w:rPr>
          <w:rFonts w:ascii="Times New Roman" w:eastAsia="方正仿宋_GBK" w:cs="Times New Roman" w:hAnsi="Times New Roman"/>
          <w:snapToGrid/>
          <w:kern w:val="0"/>
          <w:sz w:val="28"/>
          <w:szCs w:val="28"/>
        </w:rPr>
        <w:t>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据此函，签字人兹宣布同意如下：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Chars="228" w:firstLine="638"/>
        <w:rPr>
          <w:rFonts w:ascii="Times New Roman" w:eastAsia="方正仿宋_GBK" w:cs="Times New Roman" w:hAnsi="Times New Roman"/>
          <w:b w:val="0"/>
          <w:bCs w:val="0"/>
          <w:snapToGrid/>
          <w:kern w:val="0"/>
          <w:sz w:val="28"/>
          <w:szCs w:val="28"/>
          <w:lang w:val="en-US" w:eastAsia="zh-CN"/>
        </w:rPr>
      </w:pPr>
      <w:r>
        <w:rPr>
          <w:rFonts w:ascii="Times New Roman" w:eastAsia="方正仿宋_GBK" w:cs="Times New Roman" w:hAnsi="Times New Roman"/>
          <w:snapToGrid/>
          <w:kern w:val="0"/>
          <w:sz w:val="28"/>
          <w:szCs w:val="28"/>
        </w:rPr>
        <w:t>(1) 愿意接受</w:t>
      </w:r>
      <w:r>
        <w:rPr>
          <w:rFonts w:ascii="Times New Roman" w:eastAsia="方正仿宋_GBK" w:cs="Times New Roman" w:hAnsi="Times New Roman"/>
          <w:snapToGrid/>
          <w:kern w:val="0"/>
          <w:sz w:val="28"/>
          <w:szCs w:val="28"/>
          <w:lang w:eastAsia="zh-CN"/>
        </w:rPr>
        <w:t>比选</w:t>
      </w:r>
      <w:r>
        <w:rPr>
          <w:rFonts w:ascii="Times New Roman" w:eastAsia="方正仿宋_GBK" w:cs="Times New Roman" w:hAnsi="Times New Roman"/>
          <w:snapToGrid/>
          <w:kern w:val="0"/>
          <w:sz w:val="28"/>
          <w:szCs w:val="28"/>
          <w:lang w:val="en-US" w:eastAsia="zh-CN"/>
        </w:rPr>
        <w:t>文件</w:t>
      </w:r>
      <w:r>
        <w:rPr>
          <w:rFonts w:ascii="Times New Roman" w:eastAsia="方正仿宋_GBK" w:cs="Times New Roman" w:hAnsi="Times New Roman"/>
          <w:snapToGrid/>
          <w:kern w:val="0"/>
          <w:sz w:val="28"/>
          <w:szCs w:val="28"/>
        </w:rPr>
        <w:t>邀请函中提出的</w:t>
      </w:r>
      <w:r>
        <w:rPr>
          <w:rFonts w:ascii="Times New Roman" w:eastAsia="方正仿宋_GBK" w:cs="Times New Roman" w:hAnsi="Times New Roman"/>
          <w:snapToGrid/>
          <w:kern w:val="0"/>
          <w:sz w:val="28"/>
          <w:szCs w:val="28"/>
          <w:lang w:val="en-US" w:eastAsia="zh-CN"/>
        </w:rPr>
        <w:t>费用</w:t>
      </w:r>
      <w:r>
        <w:rPr>
          <w:rFonts w:ascii="Times New Roman" w:eastAsia="方正仿宋_GBK" w:cs="Times New Roman" w:hAnsi="Times New Roman"/>
          <w:snapToGrid/>
          <w:kern w:val="0"/>
          <w:sz w:val="28"/>
          <w:szCs w:val="28"/>
        </w:rPr>
        <w:t>支付方式与合同条款并按照</w:t>
      </w:r>
      <w:r>
        <w:rPr>
          <w:rFonts w:ascii="Times New Roman" w:eastAsia="方正仿宋_GBK" w:cs="Times New Roman" w:hAnsi="Times New Roman"/>
          <w:snapToGrid/>
          <w:kern w:val="0"/>
          <w:sz w:val="28"/>
          <w:szCs w:val="28"/>
          <w:u w:val="none"/>
          <w:lang w:eastAsia="zh-CN"/>
        </w:rPr>
        <w:t>金额</w:t>
      </w:r>
      <w:r>
        <w:rPr>
          <w:rFonts w:ascii="Times New Roman" w:eastAsia="方正仿宋_GBK" w:cs="Times New Roman" w:hAnsi="Times New Roman"/>
          <w:snapToGrid/>
          <w:kern w:val="0"/>
          <w:sz w:val="28"/>
          <w:szCs w:val="28"/>
          <w:u w:val="single"/>
          <w:lang w:val="en-US" w:eastAsia="zh-CN"/>
        </w:rPr>
        <w:t xml:space="preserve">     </w:t>
      </w:r>
      <w:r>
        <w:rPr>
          <w:rFonts w:ascii="Times New Roman" w:eastAsia="方正仿宋_GBK" w:cs="Times New Roman" w:hAnsi="Times New Roman"/>
          <w:snapToGrid/>
          <w:kern w:val="0"/>
          <w:sz w:val="28"/>
          <w:szCs w:val="28"/>
          <w:u w:val="none"/>
          <w:lang w:val="en-US" w:eastAsia="zh-CN"/>
        </w:rPr>
        <w:t>万元</w:t>
      </w:r>
      <w:r>
        <w:rPr>
          <w:rFonts w:ascii="Times New Roman" w:eastAsia="方正仿宋_GBK" w:cs="Times New Roman" w:hAnsi="Times New Roman"/>
          <w:snapToGrid/>
          <w:kern w:val="0"/>
          <w:sz w:val="28"/>
          <w:szCs w:val="28"/>
        </w:rPr>
        <w:t>作为本项目报价。</w:t>
      </w:r>
      <w:r>
        <w:rPr>
          <w:rFonts w:ascii="Times New Roman" w:eastAsia="方正仿宋_GBK" w:cs="Times New Roman" w:hAnsi="Times New Roman"/>
          <w:b w:val="0"/>
          <w:bCs w:val="0"/>
          <w:snapToGrid/>
          <w:kern w:val="0"/>
          <w:sz w:val="28"/>
          <w:szCs w:val="28"/>
        </w:rPr>
        <w:t>（所填报数字保留至小数点后2位，小数点后不足2位的填写0，小数点不作为否决条款）。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Chars="200" w:firstLine="560"/>
        <w:rPr>
          <w:rFonts w:ascii="Times New Roman" w:eastAsia="方正仿宋_GBK" w:cs="Times New Roman" w:hAnsi="Times New Roman"/>
          <w:snapToGrid/>
          <w:color w:val="auto"/>
          <w:kern w:val="0"/>
          <w:sz w:val="28"/>
          <w:szCs w:val="28"/>
          <w:lang w:eastAsia="zh-CN"/>
        </w:rPr>
      </w:pPr>
      <w:r>
        <w:rPr>
          <w:rFonts w:ascii="Times New Roman" w:eastAsia="方正仿宋_GBK" w:cs="Times New Roman" w:hAnsi="Times New Roman"/>
          <w:snapToGrid/>
          <w:color w:val="auto"/>
          <w:kern w:val="0"/>
          <w:sz w:val="28"/>
          <w:szCs w:val="28"/>
        </w:rPr>
        <w:t>(2)</w:t>
      </w:r>
      <w:r>
        <w:rPr>
          <w:rFonts w:ascii="Times New Roman" w:eastAsia="方正仿宋_GBK" w:cs="Times New Roman" w:hAnsi="Times New Roman"/>
          <w:snapToGrid/>
          <w:color w:val="auto"/>
          <w:kern w:val="0"/>
          <w:sz w:val="28"/>
          <w:szCs w:val="28"/>
          <w:lang w:eastAsia="zh-CN"/>
        </w:rPr>
        <w:t>我司承诺满足贵单位比选</w:t>
      </w:r>
      <w:r>
        <w:rPr>
          <w:rFonts w:ascii="Times New Roman" w:eastAsia="方正仿宋_GBK" w:cs="Times New Roman" w:hAnsi="Times New Roman"/>
          <w:snapToGrid/>
          <w:color w:val="auto"/>
          <w:kern w:val="0"/>
          <w:sz w:val="28"/>
          <w:szCs w:val="28"/>
          <w:lang w:val="en-US" w:eastAsia="zh-CN"/>
        </w:rPr>
        <w:t>文件</w:t>
      </w:r>
      <w:r>
        <w:rPr>
          <w:rFonts w:ascii="Times New Roman" w:eastAsia="方正仿宋_GBK" w:cs="Times New Roman" w:hAnsi="Times New Roman"/>
          <w:snapToGrid/>
          <w:kern w:val="0"/>
          <w:sz w:val="28"/>
          <w:szCs w:val="28"/>
        </w:rPr>
        <w:t>邀请函</w:t>
      </w:r>
      <w:r>
        <w:rPr>
          <w:rFonts w:ascii="Times New Roman" w:eastAsia="方正仿宋_GBK" w:cs="Times New Roman" w:hAnsi="Times New Roman"/>
          <w:snapToGrid/>
          <w:color w:val="auto"/>
          <w:kern w:val="0"/>
          <w:sz w:val="28"/>
          <w:szCs w:val="28"/>
          <w:lang w:eastAsia="zh-CN"/>
        </w:rPr>
        <w:t>中的“</w:t>
      </w:r>
      <w:r>
        <w:rPr>
          <w:rFonts w:ascii="Times New Roman" w:eastAsia="方正仿宋_GBK" w:cs="Times New Roman" w:hAnsi="Times New Roman"/>
          <w:snapToGrid/>
          <w:color w:val="auto"/>
          <w:spacing w:val="0"/>
          <w:w w:val="100"/>
          <w:kern w:val="0"/>
          <w:sz w:val="28"/>
          <w:szCs w:val="28"/>
          <w:lang w:val="en-US" w:eastAsia="zh-CN"/>
        </w:rPr>
        <w:t>比选人资格要求</w:t>
      </w:r>
      <w:r>
        <w:rPr>
          <w:rFonts w:ascii="Times New Roman" w:eastAsia="方正仿宋_GBK" w:cs="Times New Roman" w:hAnsi="Times New Roman"/>
          <w:snapToGrid/>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Chars="200" w:firstLine="560"/>
        <w:rPr>
          <w:rFonts w:ascii="Times New Roman" w:eastAsia="方正仿宋_GBK" w:cs="Times New Roman" w:hAnsi="Times New Roman"/>
          <w:b w:val="0"/>
          <w:bCs w:val="0"/>
          <w:snapToGrid/>
          <w:color w:val="auto"/>
          <w:kern w:val="0"/>
          <w:sz w:val="28"/>
          <w:szCs w:val="28"/>
        </w:rPr>
      </w:pPr>
      <w:r>
        <w:rPr>
          <w:rFonts w:ascii="Times New Roman" w:eastAsia="方正仿宋_GBK" w:cs="Times New Roman" w:hAnsi="Times New Roman"/>
          <w:snapToGrid/>
          <w:color w:val="auto"/>
          <w:kern w:val="0"/>
          <w:sz w:val="28"/>
          <w:szCs w:val="28"/>
          <w:lang w:eastAsia="zh-CN"/>
        </w:rPr>
        <w:sym w:font="Wingdings" w:char="FE"/>
      </w:r>
      <w:r>
        <w:rPr>
          <w:rFonts w:ascii="Times New Roman" w:eastAsia="方正仿宋_GBK" w:cs="Times New Roman" w:hAnsi="Times New Roman"/>
          <w:snapToGrid/>
          <w:color w:val="auto"/>
          <w:kern w:val="0"/>
          <w:sz w:val="28"/>
          <w:szCs w:val="28"/>
          <w:lang w:eastAsia="zh-CN"/>
        </w:rPr>
        <w:t>资质要求</w:t>
      </w:r>
      <w:r>
        <w:rPr>
          <w:rFonts w:ascii="Times New Roman" w:eastAsia="方正仿宋_GBK" w:cs="Times New Roman" w:hAnsi="Times New Roman"/>
          <w:snapToGrid/>
          <w:color w:val="auto"/>
          <w:kern w:val="0"/>
          <w:sz w:val="28"/>
          <w:szCs w:val="28"/>
          <w:lang w:val="en-US" w:eastAsia="zh-CN"/>
        </w:rPr>
        <w:t xml:space="preserve">  </w:t>
      </w:r>
      <w:r>
        <w:rPr>
          <w:rFonts w:ascii="Times New Roman" w:eastAsia="方正仿宋_GBK" w:cs="Times New Roman" w:hAnsi="Times New Roman"/>
          <w:snapToGrid/>
          <w:color w:val="auto"/>
          <w:kern w:val="0"/>
          <w:sz w:val="28"/>
          <w:szCs w:val="28"/>
          <w:lang w:eastAsia="zh-CN"/>
        </w:rPr>
        <w:sym w:font="Wingdings" w:char="FE"/>
      </w:r>
      <w:r>
        <w:rPr>
          <w:rFonts w:ascii="Times New Roman" w:eastAsia="方正仿宋_GBK" w:cs="Times New Roman" w:hAnsi="Times New Roman"/>
          <w:snapToGrid/>
          <w:color w:val="auto"/>
          <w:kern w:val="0"/>
          <w:sz w:val="28"/>
          <w:szCs w:val="28"/>
          <w:lang w:eastAsia="zh-CN"/>
        </w:rPr>
        <w:t>业绩要求</w:t>
      </w:r>
      <w:r>
        <w:rPr>
          <w:rFonts w:ascii="Times New Roman" w:eastAsia="方正仿宋_GBK" w:cs="Times New Roman" w:hAnsi="Times New Roman"/>
          <w:snapToGrid/>
          <w:color w:val="auto"/>
          <w:kern w:val="0"/>
          <w:sz w:val="28"/>
          <w:szCs w:val="28"/>
          <w:lang w:val="en-US" w:eastAsia="zh-CN"/>
        </w:rPr>
        <w:t xml:space="preserve">  </w:t>
      </w:r>
      <w:r>
        <w:rPr>
          <w:rFonts w:ascii="Times New Roman" w:eastAsia="方正仿宋_GBK" w:cs="Times New Roman" w:hAnsi="Times New Roman"/>
          <w:snapToGrid/>
          <w:color w:val="auto"/>
          <w:kern w:val="0"/>
          <w:sz w:val="28"/>
          <w:szCs w:val="28"/>
          <w:lang w:eastAsia="zh-CN"/>
        </w:rPr>
        <w:sym w:font="Wingdings" w:char="FE"/>
      </w:r>
      <w:r>
        <w:rPr>
          <w:rFonts w:ascii="Times New Roman" w:eastAsia="方正仿宋_GBK" w:cs="Times New Roman" w:hAnsi="Times New Roman"/>
          <w:snapToGrid/>
          <w:color w:val="auto"/>
          <w:kern w:val="0"/>
          <w:sz w:val="28"/>
          <w:szCs w:val="28"/>
          <w:lang w:eastAsia="zh-CN"/>
        </w:rPr>
        <w:t>人员要求的指标（勾选）。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color w:val="auto"/>
          <w:kern w:val="0"/>
          <w:sz w:val="28"/>
          <w:szCs w:val="28"/>
        </w:rPr>
      </w:pPr>
      <w:r>
        <w:rPr>
          <w:rFonts w:ascii="Times New Roman" w:eastAsia="方正仿宋_GBK" w:cs="Times New Roman" w:hAnsi="Times New Roman"/>
          <w:snapToGrid/>
          <w:color w:val="auto"/>
          <w:kern w:val="0"/>
          <w:sz w:val="28"/>
          <w:szCs w:val="28"/>
          <w:lang w:val="en-US" w:eastAsia="zh-CN"/>
        </w:rPr>
        <w:t xml:space="preserve">    </w:t>
      </w:r>
      <w:r>
        <w:rPr>
          <w:rFonts w:ascii="Times New Roman" w:eastAsia="方正仿宋_GBK" w:cs="Times New Roman" w:hAnsi="Times New Roman"/>
          <w:snapToGrid/>
          <w:color w:val="auto"/>
          <w:kern w:val="0"/>
          <w:sz w:val="28"/>
          <w:szCs w:val="28"/>
        </w:rPr>
        <w:t>(</w:t>
      </w:r>
      <w:r>
        <w:rPr>
          <w:rFonts w:ascii="Times New Roman" w:eastAsia="方正仿宋_GBK" w:cs="Times New Roman" w:hAnsi="Times New Roman"/>
          <w:snapToGrid/>
          <w:color w:val="auto"/>
          <w:kern w:val="0"/>
          <w:sz w:val="28"/>
          <w:szCs w:val="28"/>
          <w:lang w:val="en-US" w:eastAsia="zh-CN"/>
        </w:rPr>
        <w:t>3</w:t>
      </w:r>
      <w:r>
        <w:rPr>
          <w:rFonts w:ascii="Times New Roman" w:eastAsia="方正仿宋_GBK" w:cs="Times New Roman" w:hAnsi="Times New Roman"/>
          <w:snapToGrid/>
          <w:color w:val="auto"/>
          <w:kern w:val="0"/>
          <w:sz w:val="28"/>
          <w:szCs w:val="28"/>
        </w:rPr>
        <w:t>)</w:t>
      </w:r>
      <w:r>
        <w:rPr>
          <w:rFonts w:ascii="Times New Roman" w:eastAsia="方正仿宋_GBK" w:cs="Times New Roman" w:hAnsi="Times New Roman"/>
          <w:snapToGrid/>
          <w:color w:val="auto"/>
          <w:kern w:val="0"/>
          <w:sz w:val="28"/>
          <w:szCs w:val="28"/>
          <w:lang w:eastAsia="zh-CN"/>
        </w:rPr>
        <w:t>我司</w:t>
      </w:r>
      <w:r>
        <w:rPr>
          <w:rFonts w:ascii="Times New Roman" w:eastAsia="方正仿宋_GBK" w:cs="Times New Roman" w:hAnsi="Times New Roman"/>
          <w:snapToGrid/>
          <w:color w:val="auto"/>
          <w:kern w:val="0"/>
          <w:sz w:val="28"/>
          <w:szCs w:val="28"/>
        </w:rPr>
        <w:t>已详细阅读了</w:t>
      </w:r>
      <w:r>
        <w:rPr>
          <w:rFonts w:ascii="Times New Roman" w:eastAsia="方正仿宋_GBK" w:cs="Times New Roman" w:hAnsi="Times New Roman"/>
          <w:snapToGrid/>
          <w:color w:val="auto"/>
          <w:kern w:val="0"/>
          <w:sz w:val="28"/>
          <w:szCs w:val="28"/>
          <w:lang w:eastAsia="zh-CN"/>
        </w:rPr>
        <w:t>比选</w:t>
      </w:r>
      <w:r>
        <w:rPr>
          <w:rFonts w:eastAsia="方正仿宋_GBK" w:cs="Times New Roman" w:hint="eastAsia"/>
          <w:snapToGrid/>
          <w:color w:val="auto"/>
          <w:kern w:val="0"/>
          <w:sz w:val="28"/>
          <w:szCs w:val="28"/>
          <w:lang w:eastAsia="zh-CN"/>
        </w:rPr>
        <w:t>邀请函</w:t>
      </w:r>
      <w:r>
        <w:rPr>
          <w:rFonts w:ascii="Times New Roman" w:eastAsia="方正仿宋_GBK" w:cs="Times New Roman" w:hAnsi="Times New Roman"/>
          <w:snapToGrid/>
          <w:color w:val="auto"/>
          <w:kern w:val="0"/>
          <w:sz w:val="28"/>
          <w:szCs w:val="28"/>
        </w:rPr>
        <w:t>全部内容，</w:t>
      </w:r>
      <w:r>
        <w:rPr>
          <w:rFonts w:ascii="Times New Roman" w:eastAsia="方正仿宋_GBK" w:cs="Times New Roman" w:hAnsi="Times New Roman"/>
          <w:snapToGrid/>
          <w:color w:val="auto"/>
          <w:kern w:val="0"/>
          <w:sz w:val="28"/>
          <w:szCs w:val="28"/>
          <w:lang w:eastAsia="zh-CN"/>
        </w:rPr>
        <w:t>我司</w:t>
      </w:r>
      <w:r>
        <w:rPr>
          <w:rFonts w:ascii="Times New Roman" w:eastAsia="方正仿宋_GBK" w:cs="Times New Roman" w:hAnsi="Times New Roman"/>
          <w:snapToGrid/>
          <w:color w:val="auto"/>
          <w:kern w:val="0"/>
          <w:sz w:val="28"/>
          <w:szCs w:val="28"/>
        </w:rPr>
        <w:t>知道必须放弃提出含糊不清或误解的问题的权利。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color w:val="auto"/>
          <w:kern w:val="0"/>
          <w:sz w:val="28"/>
          <w:szCs w:val="28"/>
        </w:rPr>
      </w:pPr>
      <w:r>
        <w:rPr>
          <w:rFonts w:ascii="Times New Roman" w:eastAsia="方正仿宋_GBK" w:cs="Times New Roman" w:hAnsi="Times New Roman"/>
          <w:snapToGrid/>
          <w:color w:val="auto"/>
          <w:kern w:val="0"/>
          <w:sz w:val="28"/>
          <w:szCs w:val="28"/>
          <w:lang w:val="en-US" w:eastAsia="zh-CN"/>
        </w:rPr>
        <w:t xml:space="preserve">    </w:t>
      </w:r>
      <w:r>
        <w:rPr>
          <w:rFonts w:ascii="Times New Roman" w:eastAsia="方正仿宋_GBK" w:cs="Times New Roman" w:hAnsi="Times New Roman"/>
          <w:snapToGrid/>
          <w:color w:val="auto"/>
          <w:kern w:val="0"/>
          <w:sz w:val="28"/>
          <w:szCs w:val="28"/>
        </w:rPr>
        <w:t>(</w:t>
      </w:r>
      <w:r>
        <w:rPr>
          <w:rFonts w:ascii="Times New Roman" w:eastAsia="方正仿宋_GBK" w:cs="Times New Roman" w:hAnsi="Times New Roman"/>
          <w:snapToGrid/>
          <w:color w:val="auto"/>
          <w:kern w:val="0"/>
          <w:sz w:val="28"/>
          <w:szCs w:val="28"/>
          <w:lang w:val="en-US" w:eastAsia="zh-CN"/>
        </w:rPr>
        <w:t>4</w:t>
      </w:r>
      <w:r>
        <w:rPr>
          <w:rFonts w:ascii="Times New Roman" w:eastAsia="方正仿宋_GBK" w:cs="Times New Roman" w:hAnsi="Times New Roman"/>
          <w:snapToGrid/>
          <w:color w:val="auto"/>
          <w:kern w:val="0"/>
          <w:sz w:val="28"/>
          <w:szCs w:val="28"/>
        </w:rPr>
        <w:t>)</w:t>
      </w:r>
      <w:r>
        <w:rPr>
          <w:rFonts w:ascii="Times New Roman" w:eastAsia="方正仿宋_GBK" w:cs="Times New Roman" w:hAnsi="Times New Roman"/>
          <w:snapToGrid/>
          <w:color w:val="auto"/>
          <w:kern w:val="0"/>
          <w:sz w:val="28"/>
          <w:szCs w:val="28"/>
          <w:lang w:eastAsia="zh-CN"/>
        </w:rPr>
        <w:t>我司</w:t>
      </w:r>
      <w:r>
        <w:rPr>
          <w:rFonts w:ascii="Times New Roman" w:eastAsia="方正仿宋_GBK" w:cs="Times New Roman" w:hAnsi="Times New Roman"/>
          <w:snapToGrid/>
          <w:color w:val="auto"/>
          <w:kern w:val="0"/>
          <w:sz w:val="28"/>
          <w:szCs w:val="28"/>
        </w:rPr>
        <w:t>保证根据规定履行合同责任和义务，不得要求变更我司所报</w:t>
      </w:r>
      <w:r>
        <w:rPr>
          <w:rFonts w:eastAsia="方正仿宋_GBK" w:cs="Times New Roman" w:hint="eastAsia"/>
          <w:snapToGrid/>
          <w:color w:val="auto"/>
          <w:kern w:val="0"/>
          <w:sz w:val="28"/>
          <w:szCs w:val="28"/>
          <w:lang w:eastAsia="zh-CN"/>
        </w:rPr>
        <w:t>金</w:t>
      </w:r>
      <w:r>
        <w:rPr>
          <w:rFonts w:ascii="Times New Roman" w:eastAsia="方正仿宋_GBK" w:cs="Times New Roman" w:hAnsi="Times New Roman"/>
          <w:snapToGrid/>
          <w:color w:val="auto"/>
          <w:kern w:val="0"/>
          <w:sz w:val="28"/>
          <w:szCs w:val="28"/>
          <w:lang w:val="en-US" w:eastAsia="zh-CN"/>
        </w:rPr>
        <w:t>额</w:t>
      </w:r>
      <w:r>
        <w:rPr>
          <w:rFonts w:ascii="Times New Roman" w:eastAsia="方正仿宋_GBK" w:cs="Times New Roman" w:hAnsi="Times New Roman"/>
          <w:snapToGrid/>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rPr>
          <w:rFonts w:ascii="Times New Roman" w:eastAsia="方正仿宋_GBK" w:cs="Times New Roman" w:hAnsi="Times New Roman"/>
          <w:snapToGrid/>
          <w:color w:val="auto"/>
          <w:kern w:val="0"/>
          <w:sz w:val="28"/>
          <w:szCs w:val="28"/>
        </w:rPr>
      </w:pPr>
      <w:r>
        <w:rPr>
          <w:rFonts w:ascii="Times New Roman" w:eastAsia="方正仿宋_GBK" w:cs="Times New Roman" w:hAnsi="Times New Roman"/>
          <w:snapToGrid/>
          <w:color w:val="auto"/>
          <w:kern w:val="0"/>
          <w:sz w:val="28"/>
          <w:szCs w:val="28"/>
        </w:rPr>
        <w:t>(</w:t>
      </w:r>
      <w:r>
        <w:rPr>
          <w:rFonts w:ascii="Times New Roman" w:eastAsia="方正仿宋_GBK" w:cs="Times New Roman" w:hAnsi="Times New Roman"/>
          <w:snapToGrid/>
          <w:color w:val="auto"/>
          <w:kern w:val="0"/>
          <w:sz w:val="28"/>
          <w:szCs w:val="28"/>
          <w:lang w:val="en-US" w:eastAsia="zh-CN"/>
        </w:rPr>
        <w:t>5</w:t>
      </w:r>
      <w:r>
        <w:rPr>
          <w:rFonts w:ascii="Times New Roman" w:eastAsia="方正仿宋_GBK" w:cs="Times New Roman" w:hAnsi="Times New Roman"/>
          <w:snapToGrid/>
          <w:color w:val="auto"/>
          <w:kern w:val="0"/>
          <w:sz w:val="28"/>
          <w:szCs w:val="28"/>
        </w:rPr>
        <w:t>)本</w:t>
      </w:r>
      <w:r>
        <w:rPr>
          <w:rFonts w:ascii="Times New Roman" w:eastAsia="方正仿宋_GBK" w:cs="Times New Roman" w:hAnsi="Times New Roman"/>
          <w:snapToGrid/>
          <w:color w:val="auto"/>
          <w:kern w:val="0"/>
          <w:sz w:val="28"/>
          <w:szCs w:val="28"/>
          <w:lang w:eastAsia="zh-CN"/>
        </w:rPr>
        <w:t>比选</w:t>
      </w:r>
      <w:r>
        <w:rPr>
          <w:rFonts w:ascii="Times New Roman" w:eastAsia="方正仿宋_GBK" w:cs="Times New Roman" w:hAnsi="Times New Roman"/>
          <w:snapToGrid/>
          <w:color w:val="auto"/>
          <w:kern w:val="0"/>
          <w:sz w:val="28"/>
          <w:szCs w:val="28"/>
        </w:rPr>
        <w:t>函自开启之日起至项目全部完成之内有效。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snapToGrid/>
          <w:color w:val="auto"/>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snapToGrid/>
          <w:color w:val="auto"/>
          <w:kern w:val="0"/>
          <w:sz w:val="28"/>
          <w:szCs w:val="28"/>
        </w:rPr>
      </w:pPr>
      <w:r>
        <w:rPr>
          <w:rFonts w:ascii="Times New Roman" w:eastAsia="方正仿宋_GBK" w:cs="Times New Roman" w:hAnsi="Times New Roman" w:hint="eastAsia"/>
          <w:snapToGrid/>
          <w:color w:val="auto"/>
          <w:kern w:val="0"/>
          <w:sz w:val="28"/>
          <w:szCs w:val="28"/>
          <w:lang w:val="en-US" w:eastAsia="zh-CN"/>
        </w:rPr>
        <w:t>比选</w:t>
      </w:r>
      <w:r>
        <w:rPr>
          <w:rFonts w:ascii="Times New Roman" w:eastAsia="方正仿宋_GBK" w:cs="Times New Roman" w:hAnsi="Times New Roman"/>
          <w:snapToGrid/>
          <w:color w:val="auto"/>
          <w:kern w:val="0"/>
          <w:sz w:val="28"/>
          <w:szCs w:val="28"/>
        </w:rPr>
        <w:t xml:space="preserve">人全称（公章）：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snapToGrid/>
          <w:color w:val="auto"/>
          <w:kern w:val="0"/>
          <w:sz w:val="28"/>
          <w:szCs w:val="28"/>
        </w:rPr>
      </w:pPr>
      <w:r>
        <w:rPr>
          <w:rFonts w:ascii="Times New Roman" w:eastAsia="方正仿宋_GBK" w:cs="Times New Roman" w:hAnsi="Times New Roman"/>
          <w:snapToGrid/>
          <w:color w:val="auto"/>
          <w:kern w:val="0"/>
          <w:sz w:val="28"/>
          <w:szCs w:val="28"/>
        </w:rPr>
        <w:t>通信地址：</w:t>
      </w:r>
      <w:r>
        <w:rPr>
          <w:rFonts w:ascii="Times New Roman" w:eastAsia="方正仿宋_GBK" w:cs="Times New Roman" w:hAnsi="Times New Roman" w:hint="eastAsia"/>
          <w:snapToGrid/>
          <w:color w:val="auto"/>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hint="eastAsia"/>
          <w:snapToGrid/>
          <w:color w:val="auto"/>
          <w:kern w:val="0"/>
          <w:sz w:val="28"/>
          <w:szCs w:val="28"/>
          <w:lang w:val="en-US" w:eastAsia="zh-CN"/>
        </w:rPr>
      </w:pPr>
      <w:r>
        <w:rPr>
          <w:rFonts w:ascii="Times New Roman" w:eastAsia="方正仿宋_GBK" w:cs="Times New Roman" w:hAnsi="Times New Roman" w:hint="eastAsia"/>
          <w:snapToGrid/>
          <w:color w:val="auto"/>
          <w:kern w:val="0"/>
          <w:sz w:val="28"/>
          <w:szCs w:val="28"/>
          <w:lang w:val="en-US" w:eastAsia="zh-CN"/>
        </w:rPr>
        <w:t>比选</w:t>
      </w:r>
      <w:r>
        <w:rPr>
          <w:rFonts w:ascii="Times New Roman" w:eastAsia="方正仿宋_GBK" w:cs="Times New Roman" w:hAnsi="Times New Roman"/>
          <w:snapToGrid/>
          <w:color w:val="auto"/>
          <w:kern w:val="0"/>
          <w:sz w:val="28"/>
          <w:szCs w:val="28"/>
        </w:rPr>
        <w:t xml:space="preserve">人法定代表人或授权代理人签字 </w:t>
      </w:r>
      <w:r>
        <w:rPr>
          <w:rFonts w:ascii="Times New Roman" w:eastAsia="方正仿宋_GBK" w:cs="Times New Roman" w:hAnsi="Times New Roman"/>
          <w:snapToGrid/>
          <w:color w:val="auto"/>
          <w:kern w:val="0"/>
          <w:sz w:val="28"/>
          <w:szCs w:val="28"/>
          <w:lang w:eastAsia="zh-CN"/>
        </w:rPr>
        <w:t>：</w:t>
      </w:r>
      <w:r>
        <w:rPr>
          <w:rFonts w:ascii="Times New Roman" w:eastAsia="方正仿宋_GBK" w:cs="Times New Roman" w:hAnsi="Times New Roman" w:hint="eastAsia"/>
          <w:snapToGrid/>
          <w:color w:val="auto"/>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snapToGrid/>
          <w:color w:val="auto"/>
          <w:kern w:val="0"/>
          <w:sz w:val="28"/>
          <w:szCs w:val="28"/>
        </w:rPr>
      </w:pPr>
      <w:r>
        <w:rPr>
          <w:rFonts w:ascii="Times New Roman" w:eastAsia="方正仿宋_GBK" w:cs="Times New Roman" w:hAnsi="Times New Roman"/>
          <w:snapToGrid/>
          <w:color w:val="auto"/>
          <w:kern w:val="0"/>
          <w:sz w:val="28"/>
          <w:szCs w:val="28"/>
        </w:rPr>
        <w:t>电话、传真：</w:t>
      </w:r>
    </w:p>
    <w:p>
      <w:pPr>
        <w:keepNext w:val="0"/>
        <w:keepLines w:val="0"/>
        <w:pageBreakBefore w:val="0"/>
        <w:widowControl w:val="0"/>
        <w:tabs>
          <w:tab w:val="left" w:pos="2560"/>
        </w:tabs>
        <w:kinsoku/>
        <w:wordWrap/>
        <w:overflowPunct/>
        <w:topLinePunct w:val="0"/>
        <w:autoSpaceDE/>
        <w:autoSpaceDN/>
        <w:bidi w:val="0"/>
        <w:adjustRightInd/>
        <w:snapToGrid/>
        <w:spacing w:beforeAutospacing="0" w:afterAutospacing="0" w:line="560" w:lineRule="exact"/>
        <w:jc w:val="both"/>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color w:val="auto"/>
          <w:kern w:val="0"/>
          <w:sz w:val="28"/>
          <w:szCs w:val="28"/>
        </w:rPr>
        <w:t xml:space="preserve">日期： </w:t>
        <w:tab/>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仿宋_GBK" w:eastAsia="方正仿宋_GBK" w:cs="方正仿宋_GBK" w:hAnsi="方正仿宋_GBK" w:hint="eastAsia"/>
          <w:snapToGrid/>
          <w:kern w:val="0"/>
          <w:sz w:val="28"/>
          <w:szCs w:val="28"/>
          <w:lang w:eastAsia="zh-CN"/>
        </w:rPr>
      </w:pPr>
      <w:r>
        <w:rPr>
          <w:rFonts w:ascii="方正仿宋_GBK" w:eastAsia="方正仿宋_GBK" w:cs="方正仿宋_GBK" w:hAnsi="方正仿宋_GBK" w:hint="eastAsia"/>
          <w:snapToGrid/>
          <w:kern w:val="0"/>
          <w:sz w:val="28"/>
          <w:szCs w:val="28"/>
        </w:rPr>
        <w:t xml:space="preserve">格式二  </w:t>
      </w:r>
      <w:r>
        <w:rPr>
          <w:rFonts w:ascii="方正仿宋_GBK" w:eastAsia="方正仿宋_GBK" w:cs="方正仿宋_GBK" w:hAnsi="方正仿宋_GBK" w:hint="eastAsia"/>
          <w:snapToGrid/>
          <w:kern w:val="0"/>
          <w:sz w:val="28"/>
          <w:szCs w:val="28"/>
          <w:lang w:eastAsia="zh-CN"/>
        </w:rPr>
        <w:t>报价清单</w:t>
      </w:r>
    </w:p>
    <w:p>
      <w:pPr>
        <w:pStyle w:val="3"/>
        <w:keepNext w:val="0"/>
        <w:keepLines w:val="0"/>
        <w:pageBreakBefore w:val="0"/>
        <w:widowControl w:val="0"/>
        <w:kinsoku/>
        <w:wordWrap/>
        <w:overflowPunct/>
        <w:topLinePunct w:val="0"/>
        <w:autoSpaceDE/>
        <w:autoSpaceDN/>
        <w:bidi w:val="0"/>
        <w:adjustRightInd/>
        <w:snapToGrid/>
        <w:spacing w:before="0" w:line="560" w:lineRule="exact"/>
        <w:rPr>
          <w:rFonts w:ascii="方正仿宋_GBK" w:eastAsia="方正仿宋_GBK" w:cs="方正仿宋_GBK" w:hAnsi="方正仿宋_GBK" w:hint="eastAsia"/>
          <w:b w:val="0"/>
          <w:bCs/>
          <w:kern w:val="0"/>
          <w:sz w:val="28"/>
          <w:szCs w:val="28"/>
          <w:lang w:eastAsia="zh-CN"/>
        </w:rPr>
      </w:pPr>
    </w:p>
    <w:tbl>
      <w:tblPr>
        <w:jc w:val="cente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2236"/>
        <w:gridCol w:w="2236"/>
        <w:gridCol w:w="2238"/>
        <w:gridCol w:w="2238"/>
      </w:tblGrid>
      <w:tr>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仿宋_GBK" w:eastAsia="方正仿宋_GBK" w:cs="方正仿宋_GBK" w:hAnsi="方正仿宋_GBK" w:hint="eastAsia"/>
                <w:snapToGrid/>
                <w:kern w:val="0"/>
                <w:sz w:val="28"/>
                <w:szCs w:val="28"/>
                <w:vertAlign w:val="baseline"/>
              </w:rPr>
            </w:pPr>
            <w:r>
              <w:rPr>
                <w:rFonts w:ascii="方正仿宋_GBK" w:eastAsia="方正仿宋_GBK" w:cs="方正仿宋_GBK" w:hAnsi="方正仿宋_GBK" w:hint="eastAsia"/>
                <w:snapToGrid/>
                <w:kern w:val="0"/>
                <w:sz w:val="28"/>
                <w:szCs w:val="28"/>
                <w:lang w:eastAsia="zh-CN"/>
              </w:rPr>
              <w:t>序号</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仿宋_GBK" w:eastAsia="方正仿宋_GBK" w:cs="方正仿宋_GBK" w:hAnsi="方正仿宋_GBK" w:hint="eastAsia"/>
                <w:snapToGrid/>
                <w:kern w:val="0"/>
                <w:sz w:val="28"/>
                <w:szCs w:val="28"/>
                <w:vertAlign w:val="baseline"/>
                <w:lang w:eastAsia="zh-CN"/>
              </w:rPr>
            </w:pPr>
            <w:r>
              <w:rPr>
                <w:rFonts w:ascii="方正仿宋_GBK" w:eastAsia="方正仿宋_GBK" w:cs="方正仿宋_GBK" w:hAnsi="方正仿宋_GBK" w:hint="eastAsia"/>
                <w:snapToGrid/>
                <w:kern w:val="0"/>
                <w:sz w:val="28"/>
                <w:szCs w:val="28"/>
                <w:vertAlign w:val="baseline"/>
                <w:lang w:eastAsia="zh-CN"/>
              </w:rPr>
              <w:t>清单名称</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仿宋_GBK" w:eastAsia="方正仿宋_GBK" w:cs="方正仿宋_GBK" w:hAnsi="方正仿宋_GBK" w:hint="eastAsia"/>
                <w:snapToGrid/>
                <w:kern w:val="0"/>
                <w:sz w:val="28"/>
                <w:szCs w:val="28"/>
                <w:vertAlign w:val="baseline"/>
                <w:lang w:eastAsia="zh-CN"/>
              </w:rPr>
            </w:pPr>
            <w:r>
              <w:rPr>
                <w:rFonts w:ascii="方正仿宋_GBK" w:eastAsia="方正仿宋_GBK" w:cs="方正仿宋_GBK" w:hAnsi="方正仿宋_GBK" w:hint="eastAsia"/>
                <w:snapToGrid/>
                <w:kern w:val="0"/>
                <w:sz w:val="28"/>
                <w:szCs w:val="28"/>
                <w:vertAlign w:val="baseline"/>
                <w:lang w:eastAsia="zh-CN"/>
              </w:rPr>
              <w:t>合价（元）</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仿宋_GBK" w:eastAsia="方正仿宋_GBK" w:cs="方正仿宋_GBK" w:hAnsi="方正仿宋_GBK" w:hint="eastAsia"/>
                <w:snapToGrid/>
                <w:kern w:val="0"/>
                <w:sz w:val="28"/>
                <w:szCs w:val="28"/>
                <w:vertAlign w:val="baseline"/>
                <w:lang w:eastAsia="zh-CN"/>
              </w:rPr>
            </w:pPr>
            <w:r>
              <w:rPr>
                <w:rFonts w:ascii="方正仿宋_GBK" w:eastAsia="方正仿宋_GBK" w:cs="方正仿宋_GBK" w:hAnsi="方正仿宋_GBK" w:hint="eastAsia"/>
                <w:snapToGrid/>
                <w:kern w:val="0"/>
                <w:sz w:val="28"/>
                <w:szCs w:val="28"/>
                <w:vertAlign w:val="baseline"/>
                <w:lang w:eastAsia="zh-CN"/>
              </w:rPr>
              <w:t>备注</w:t>
            </w:r>
          </w:p>
        </w:tc>
      </w:tr>
      <w:tr>
        <w:trPr>
          <w:trHeight w:val="23"/>
        </w:trPr>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lang w:val="en-US" w:eastAsia="zh-CN"/>
              </w:rPr>
            </w:pPr>
            <w:r>
              <w:rPr>
                <w:rFonts w:ascii="Times New Roman" w:eastAsia="方正仿宋_GBK" w:cs="Times New Roman" w:hAnsi="Times New Roman"/>
                <w:snapToGrid/>
                <w:kern w:val="0"/>
                <w:sz w:val="28"/>
                <w:szCs w:val="28"/>
                <w:vertAlign w:val="baseline"/>
                <w:lang w:val="en-US" w:eastAsia="zh-CN"/>
              </w:rPr>
              <w:t>1</w:t>
            </w:r>
          </w:p>
        </w:tc>
        <w:tc>
          <w:tcPr>
            <w:tcW w:w="2236"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r>
              <w:rPr>
                <w:rFonts w:ascii="Times New Roman" w:eastAsia="方正仿宋_GBK" w:cs="Times New Roman" w:hAnsi="Times New Roman"/>
                <w:snapToGrid/>
                <w:kern w:val="0"/>
                <w:sz w:val="28"/>
                <w:szCs w:val="28"/>
                <w:vertAlign w:val="baseline"/>
              </w:rPr>
              <w:t>大剧院站TOD项目概念方案设计</w:t>
            </w: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仿宋_GBK" w:eastAsia="方正仿宋_GBK" w:cs="方正仿宋_GBK" w:hAnsi="方正仿宋_GBK" w:hint="eastAsia"/>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仿宋_GBK" w:eastAsia="方正仿宋_GBK" w:cs="方正仿宋_GBK" w:hAnsi="方正仿宋_GBK" w:hint="eastAsia"/>
                <w:snapToGrid/>
                <w:kern w:val="0"/>
                <w:sz w:val="28"/>
                <w:szCs w:val="28"/>
                <w:vertAlign w:val="baseline"/>
              </w:rPr>
            </w:pPr>
          </w:p>
        </w:tc>
      </w:tr>
      <w:tr>
        <w:trPr>
          <w:trHeight w:val="23"/>
        </w:trPr>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lang w:val="en-US" w:eastAsia="zh-CN"/>
              </w:rPr>
            </w:pPr>
          </w:p>
        </w:tc>
        <w:tc>
          <w:tcPr>
            <w:tcW w:w="2236"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r>
      <w:tr>
        <w:trPr>
          <w:trHeight w:val="23"/>
        </w:trPr>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6"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r>
      <w:tr>
        <w:trPr>
          <w:trHeight w:val="23"/>
        </w:trPr>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6"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r>
      <w:tr>
        <w:trPr>
          <w:trHeight w:val="23"/>
        </w:trPr>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6"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r>
      <w:tr>
        <w:trPr>
          <w:trHeight w:val="23"/>
        </w:trPr>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6"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lang w:val="en-US" w:eastAsia="zh-CN"/>
        </w:rPr>
      </w:pPr>
      <w:r>
        <w:rPr>
          <w:rFonts w:ascii="Times New Roman" w:eastAsia="方正仿宋_GBK" w:cs="Times New Roman" w:hAnsi="Times New Roman"/>
          <w:snapToGrid/>
          <w:kern w:val="0"/>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lang w:eastAsia="zh-CN"/>
        </w:rPr>
        <w:t>格式三</w:t>
      </w:r>
      <w:r>
        <w:rPr>
          <w:rFonts w:ascii="Times New Roman" w:eastAsia="方正仿宋_GBK" w:cs="Times New Roman" w:hAnsi="Times New Roman"/>
          <w:snapToGrid/>
          <w:kern w:val="0"/>
          <w:sz w:val="28"/>
          <w:szCs w:val="28"/>
          <w:lang w:val="en-US" w:eastAsia="zh-CN"/>
        </w:rPr>
        <w:t xml:space="preserve">   </w:t>
      </w:r>
      <w:r>
        <w:rPr>
          <w:rFonts w:ascii="Times New Roman" w:eastAsia="方正仿宋_GBK" w:cs="Times New Roman" w:hAnsi="Times New Roman"/>
          <w:snapToGrid/>
          <w:kern w:val="0"/>
          <w:sz w:val="28"/>
          <w:szCs w:val="28"/>
        </w:rPr>
        <w:t>法定代表人授权</w:t>
      </w:r>
      <w:r>
        <w:rPr>
          <w:rFonts w:ascii="Times New Roman" w:eastAsia="方正仿宋_GBK" w:cs="Times New Roman" w:hAnsi="Times New Roman"/>
          <w:snapToGrid/>
          <w:kern w:val="0"/>
          <w:sz w:val="28"/>
          <w:szCs w:val="28"/>
          <w:lang w:eastAsia="zh-CN"/>
        </w:rPr>
        <w:t>委托</w:t>
      </w:r>
      <w:r>
        <w:rPr>
          <w:rFonts w:ascii="Times New Roman" w:eastAsia="方正仿宋_GBK" w:cs="Times New Roman" w:hAnsi="Times New Roman"/>
          <w:snapToGrid/>
          <w:kern w:val="0"/>
          <w:sz w:val="28"/>
          <w:szCs w:val="28"/>
        </w:rPr>
        <w:t>书</w:t>
      </w:r>
    </w:p>
    <w:p>
      <w:pPr>
        <w:pStyle w:val="3"/>
        <w:keepNext w:val="0"/>
        <w:keepLines w:val="0"/>
        <w:pageBreakBefore w:val="0"/>
        <w:widowControl w:val="0"/>
        <w:kinsoku/>
        <w:wordWrap/>
        <w:overflowPunct/>
        <w:topLinePunct w:val="0"/>
        <w:autoSpaceDE/>
        <w:autoSpaceDN/>
        <w:bidi w:val="0"/>
        <w:adjustRightInd/>
        <w:snapToGrid/>
        <w:spacing w:before="0" w:line="560" w:lineRule="exact"/>
        <w:rPr>
          <w:kern w:val="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eastAsia="方正仿宋_GBK" w:cs="Times New Roman" w:hAnsi="Times New Roman"/>
          <w:bCs/>
          <w:snapToGrid/>
          <w:kern w:val="0"/>
          <w:sz w:val="28"/>
          <w:szCs w:val="28"/>
        </w:rPr>
      </w:pPr>
      <w:r>
        <w:rPr>
          <w:rFonts w:ascii="Times New Roman" w:eastAsia="方正仿宋_GBK" w:cs="Times New Roman" w:hAnsi="Times New Roman"/>
          <w:bCs/>
          <w:snapToGrid/>
          <w:kern w:val="0"/>
          <w:sz w:val="28"/>
          <w:szCs w:val="28"/>
        </w:rPr>
        <w:t> </w:t>
      </w:r>
      <w:r>
        <w:rPr>
          <w:rFonts w:ascii="Times New Roman" w:eastAsia="方正仿宋_GBK" w:cs="Times New Roman" w:hAnsi="Times New Roman"/>
          <w:bCs/>
          <w:snapToGrid/>
          <w:kern w:val="0"/>
          <w:sz w:val="28"/>
          <w:szCs w:val="28"/>
          <w:lang w:val="en-US" w:eastAsia="zh-CN"/>
        </w:rPr>
        <w:t xml:space="preserve">   </w:t>
      </w:r>
      <w:r>
        <w:rPr>
          <w:rFonts w:ascii="Times New Roman" w:eastAsia="方正仿宋_GBK" w:cs="Times New Roman" w:hAnsi="Times New Roman"/>
          <w:bCs/>
          <w:snapToGrid/>
          <w:kern w:val="0"/>
          <w:sz w:val="28"/>
          <w:szCs w:val="28"/>
        </w:rPr>
        <w:t> 本授权书声明：注册于</w:t>
      </w:r>
      <w:r>
        <w:rPr>
          <w:rFonts w:ascii="Times New Roman" w:eastAsia="方正仿宋_GBK" w:cs="Times New Roman" w:hAnsi="Times New Roman"/>
          <w:bCs/>
          <w:snapToGrid/>
          <w:kern w:val="0"/>
          <w:sz w:val="28"/>
          <w:szCs w:val="28"/>
          <w:u w:val="single"/>
        </w:rPr>
        <w:t>                       （注册地址）</w:t>
      </w:r>
      <w:r>
        <w:rPr>
          <w:rFonts w:ascii="Times New Roman" w:eastAsia="方正仿宋_GBK" w:cs="Times New Roman" w:hAnsi="Times New Roman"/>
          <w:bCs/>
          <w:snapToGrid/>
          <w:kern w:val="0"/>
          <w:sz w:val="28"/>
          <w:szCs w:val="28"/>
        </w:rPr>
        <w:t>的</w:t>
      </w:r>
      <w:r>
        <w:rPr>
          <w:rFonts w:ascii="Times New Roman" w:eastAsia="方正仿宋_GBK" w:cs="Times New Roman" w:hAnsi="Times New Roman"/>
          <w:bCs/>
          <w:snapToGrid/>
          <w:kern w:val="0"/>
          <w:sz w:val="28"/>
          <w:szCs w:val="28"/>
          <w:u w:val="single"/>
        </w:rPr>
        <w:t>                    （公司名称）</w:t>
      </w:r>
      <w:r>
        <w:rPr>
          <w:rFonts w:ascii="Times New Roman" w:eastAsia="方正仿宋_GBK" w:cs="Times New Roman" w:hAnsi="Times New Roman"/>
          <w:bCs/>
          <w:snapToGrid/>
          <w:kern w:val="0"/>
          <w:sz w:val="28"/>
          <w:szCs w:val="28"/>
        </w:rPr>
        <w:t>公司的在下面签字的</w:t>
      </w:r>
      <w:r>
        <w:rPr>
          <w:rFonts w:ascii="Times New Roman" w:eastAsia="方正仿宋_GBK" w:cs="Times New Roman" w:hAnsi="Times New Roman"/>
          <w:bCs/>
          <w:snapToGrid/>
          <w:kern w:val="0"/>
          <w:sz w:val="28"/>
          <w:szCs w:val="28"/>
          <w:u w:val="single"/>
        </w:rPr>
        <w:t xml:space="preserve">         </w:t>
      </w:r>
      <w:r>
        <w:rPr>
          <w:rFonts w:ascii="Times New Roman" w:eastAsia="方正仿宋_GBK" w:cs="Times New Roman" w:hAnsi="Times New Roman"/>
          <w:bCs/>
          <w:snapToGrid/>
          <w:kern w:val="0"/>
          <w:sz w:val="28"/>
          <w:szCs w:val="28"/>
        </w:rPr>
        <w:t>（法定代表人姓名、职务）代表本公司授权在下面签字的</w:t>
      </w:r>
      <w:r>
        <w:rPr>
          <w:rFonts w:ascii="Times New Roman" w:eastAsia="方正仿宋_GBK" w:cs="Times New Roman" w:hAnsi="Times New Roman"/>
          <w:bCs/>
          <w:i/>
          <w:iCs/>
          <w:snapToGrid/>
          <w:kern w:val="0"/>
          <w:sz w:val="28"/>
          <w:szCs w:val="28"/>
          <w:u w:val="single"/>
        </w:rPr>
        <w:t xml:space="preserve">      </w:t>
      </w:r>
      <w:r>
        <w:rPr>
          <w:rFonts w:ascii="Times New Roman" w:eastAsia="方正仿宋_GBK" w:cs="Times New Roman" w:hAnsi="Times New Roman"/>
          <w:bCs/>
          <w:snapToGrid/>
          <w:kern w:val="0"/>
          <w:sz w:val="28"/>
          <w:szCs w:val="28"/>
        </w:rPr>
        <w:t>被授权人的姓名、职务）为本公司的合法代理人，就</w:t>
      </w:r>
      <w:r>
        <w:rPr>
          <w:rFonts w:ascii="Times New Roman" w:eastAsia="方正仿宋_GBK" w:cs="Times New Roman" w:hAnsi="Times New Roman"/>
          <w:bCs/>
          <w:snapToGrid/>
          <w:kern w:val="0"/>
          <w:sz w:val="28"/>
          <w:szCs w:val="28"/>
          <w:u w:val="single"/>
        </w:rPr>
        <w:t>大剧院站TOD项目概念方案设计</w:t>
      </w:r>
      <w:r>
        <w:rPr>
          <w:rFonts w:ascii="Times New Roman" w:eastAsia="方正仿宋_GBK" w:cs="Times New Roman" w:hAnsi="Times New Roman"/>
          <w:bCs/>
          <w:snapToGrid/>
          <w:kern w:val="0"/>
          <w:sz w:val="28"/>
          <w:szCs w:val="28"/>
        </w:rPr>
        <w:t>项目的报价以及合同的谈判、签约、执行、完成等全权负责，以本公司名义处理一切与之有关的事务。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bottom"/>
        <w:rPr>
          <w:rFonts w:ascii="Times New Roman" w:eastAsia="方正仿宋_GBK" w:cs="Times New Roman" w:hAnsi="Times New Roman"/>
          <w:bCs/>
          <w:snapToGrid/>
          <w:kern w:val="0"/>
          <w:sz w:val="28"/>
          <w:szCs w:val="28"/>
        </w:rPr>
      </w:pPr>
      <w:r>
        <w:rPr>
          <w:rFonts w:ascii="Times New Roman" w:eastAsia="方正仿宋_GBK" w:cs="Times New Roman" w:hAnsi="Times New Roman"/>
          <w:bCs/>
          <w:snapToGrid/>
          <w:kern w:val="0"/>
          <w:sz w:val="28"/>
          <w:szCs w:val="28"/>
        </w:rPr>
        <w:t xml:space="preserve">本授权书于    </w:t>
      </w:r>
      <w:r>
        <w:rPr>
          <w:rFonts w:eastAsia="方正仿宋_GBK" w:cs="Times New Roman" w:hint="eastAsia"/>
          <w:bCs/>
          <w:snapToGrid/>
          <w:kern w:val="0"/>
          <w:sz w:val="28"/>
          <w:szCs w:val="28"/>
          <w:lang w:val="en-US" w:eastAsia="zh-CN"/>
        </w:rPr>
        <w:t xml:space="preserve">   </w:t>
      </w:r>
      <w:r>
        <w:rPr>
          <w:rFonts w:ascii="Times New Roman" w:eastAsia="方正仿宋_GBK" w:cs="Times New Roman" w:hAnsi="Times New Roman"/>
          <w:bCs/>
          <w:snapToGrid/>
          <w:kern w:val="0"/>
          <w:sz w:val="28"/>
          <w:szCs w:val="28"/>
        </w:rPr>
        <w:t xml:space="preserve">年   </w:t>
      </w:r>
      <w:r>
        <w:rPr>
          <w:rFonts w:eastAsia="方正仿宋_GBK" w:cs="Times New Roman" w:hint="eastAsia"/>
          <w:bCs/>
          <w:snapToGrid/>
          <w:kern w:val="0"/>
          <w:sz w:val="28"/>
          <w:szCs w:val="28"/>
          <w:lang w:val="en-US" w:eastAsia="zh-CN"/>
        </w:rPr>
        <w:t xml:space="preserve"> </w:t>
      </w:r>
      <w:r>
        <w:rPr>
          <w:rFonts w:ascii="Times New Roman" w:eastAsia="方正仿宋_GBK" w:cs="Times New Roman" w:hAnsi="Times New Roman"/>
          <w:bCs/>
          <w:snapToGrid/>
          <w:kern w:val="0"/>
          <w:sz w:val="28"/>
          <w:szCs w:val="28"/>
        </w:rPr>
        <w:t xml:space="preserve">月   </w:t>
      </w:r>
      <w:r>
        <w:rPr>
          <w:rFonts w:eastAsia="方正仿宋_GBK" w:cs="Times New Roman" w:hint="eastAsia"/>
          <w:bCs/>
          <w:snapToGrid/>
          <w:kern w:val="0"/>
          <w:sz w:val="28"/>
          <w:szCs w:val="28"/>
          <w:lang w:val="en-US" w:eastAsia="zh-CN"/>
        </w:rPr>
        <w:t xml:space="preserve"> </w:t>
      </w:r>
      <w:r>
        <w:rPr>
          <w:rFonts w:ascii="Times New Roman" w:eastAsia="方正仿宋_GBK" w:cs="Times New Roman" w:hAnsi="Times New Roman"/>
          <w:bCs/>
          <w:snapToGrid/>
          <w:kern w:val="0"/>
          <w:sz w:val="28"/>
          <w:szCs w:val="28"/>
        </w:rPr>
        <w:t>日签字生效，特此声明。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eastAsia="方正仿宋_GBK" w:cs="Times New Roman" w:hAnsi="Times New Roman" w:hint="eastAsia"/>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eastAsia="方正仿宋_GBK" w:cs="Times New Roman" w:hAnsi="Times New Roman"/>
          <w:snapToGrid/>
          <w:kern w:val="0"/>
          <w:sz w:val="28"/>
          <w:szCs w:val="28"/>
        </w:rPr>
      </w:pPr>
      <w:r>
        <w:rPr>
          <w:rFonts w:ascii="Times New Roman" w:eastAsia="方正仿宋_GBK" w:cs="Times New Roman" w:hAnsi="Times New Roman" w:hint="eastAsia"/>
          <w:snapToGrid/>
          <w:kern w:val="0"/>
          <w:sz w:val="28"/>
          <w:szCs w:val="28"/>
          <w:lang w:val="en-US" w:eastAsia="zh-CN"/>
        </w:rPr>
        <w:t>比选</w:t>
      </w:r>
      <w:r>
        <w:rPr>
          <w:rFonts w:ascii="Times New Roman" w:eastAsia="方正仿宋_GBK" w:cs="Times New Roman" w:hAnsi="Times New Roman"/>
          <w:snapToGrid/>
          <w:kern w:val="0"/>
          <w:sz w:val="28"/>
          <w:szCs w:val="28"/>
        </w:rPr>
        <w:t>单位名称（盖章）：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eastAsia="方正仿宋_GBK" w:cs="Times New Roman" w:hAnsi="Times New Roman" w:hint="eastAsia"/>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eastAsia="方正仿宋_GBK" w:cs="Times New Roman" w:hAnsi="Times New Roman"/>
          <w:snapToGrid/>
          <w:kern w:val="0"/>
          <w:sz w:val="28"/>
          <w:szCs w:val="28"/>
        </w:rPr>
      </w:pPr>
      <w:r>
        <w:rPr>
          <w:rFonts w:ascii="Times New Roman" w:eastAsia="方正仿宋_GBK" w:cs="Times New Roman" w:hAnsi="Times New Roman" w:hint="eastAsia"/>
          <w:snapToGrid/>
          <w:kern w:val="0"/>
          <w:sz w:val="28"/>
          <w:szCs w:val="28"/>
          <w:lang w:val="en-US" w:eastAsia="zh-CN"/>
        </w:rPr>
        <w:t>比选</w:t>
      </w:r>
      <w:r>
        <w:rPr>
          <w:rFonts w:ascii="Times New Roman" w:eastAsia="方正仿宋_GBK" w:cs="Times New Roman" w:hAnsi="Times New Roman"/>
          <w:snapToGrid/>
          <w:kern w:val="0"/>
          <w:sz w:val="28"/>
          <w:szCs w:val="28"/>
        </w:rPr>
        <w:t>单位地址：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授权人（法定代表人）签字：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被授权人（代理人）签字：  </w:t>
      </w:r>
    </w:p>
    <w:p>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jc w:val="left"/>
        <w:textAlignment w:val="bottom"/>
        <w:rPr>
          <w:rFonts w:ascii="Times New Roman" w:eastAsia="方正仿宋_GBK" w:cs="Times New Roman" w:hAnsi="Times New Roman"/>
          <w:b/>
          <w:snapToGrid/>
          <w:kern w:val="0"/>
          <w:sz w:val="28"/>
          <w:szCs w:val="28"/>
        </w:rPr>
      </w:pPr>
      <w:r>
        <w:rPr>
          <w:rFonts w:ascii="Times New Roman" w:eastAsia="方正仿宋_GBK" w:cs="Times New Roman" w:hAnsi="Times New Roman"/>
          <w:b/>
          <w:snapToGrid/>
          <w:kern w:val="0"/>
          <w:sz w:val="28"/>
          <w:szCs w:val="28"/>
        </w:rPr>
        <mc:AlternateContent>
          <mc:Choice Requires="wps">
            <w:drawing>
              <wp:anchor distT="0" distB="0" distL="114300" distR="114300" simplePos="0" relativeHeight="15" behindDoc="0" locked="0" layoutInCell="1" hidden="0" allowOverlap="1">
                <wp:simplePos x="0" y="0"/>
                <wp:positionH relativeFrom="column">
                  <wp:posOffset>2641568</wp:posOffset>
                </wp:positionH>
                <wp:positionV relativeFrom="paragraph">
                  <wp:posOffset>147446</wp:posOffset>
                </wp:positionV>
                <wp:extent cx="2971799" cy="2278378"/>
                <wp:effectExtent l="4444" t="4444" r="10795" b="18415"/>
                <wp:wrapNone/>
                <wp:docPr id="2" name="文本框 2"/>
                <wp:cNvGraphicFramePr>
                  <a:graphicFrameLocks noChangeAspect="0"/>
                </wp:cNvGraphicFramePr>
                <a:graphic>
                  <a:graphicData uri="http://schemas.microsoft.com/office/word/2010/wordprocessingShape">
                    <wps:wsp>
                      <wps:cNvSpPr/>
                      <wps:spPr>
                        <a:xfrm rot="0">
                          <a:off x="0" y="0"/>
                          <a:ext cx="2971799" cy="2278378"/>
                        </a:xfrm>
                        <a:prstGeom prst="rect"/>
                        <a:solidFill>
                          <a:srgbClr val="FFFFFF"/>
                        </a:solidFill>
                        <a:ln w="9525" cmpd="sng" cap="flat">
                          <a:solidFill>
                            <a:srgbClr val="000000"/>
                          </a:solidFill>
                          <a:prstDash val="solid"/>
                          <a:miter/>
                        </a:ln>
                      </wps:spPr>
                      <wps:txbx id="1">
                        <w:txbxContent>
                          <w:p>
                            <w:pPr>
                              <w:rPr>
                                <w:rFonts w:ascii="方正仿宋_GBK" w:eastAsia="方正仿宋_GBK" w:cs="方正仿宋_GBK" w:hAnsi="方正仿宋_GBK" w:hint="eastAsia"/>
                              </w:rPr>
                            </w:pPr>
                            <w:r>
                              <w:rPr>
                                <w:rFonts w:ascii="方正仿宋_GBK" w:eastAsia="方正仿宋_GBK" w:cs="方正仿宋_GBK" w:hAnsi="方正仿宋_GBK" w:hint="eastAsia"/>
                              </w:rPr>
                              <w:t>被授权人身份证复印件</w:t>
                            </w:r>
                            <w:r>
                              <w:rPr>
                                <w:rFonts w:ascii="方正仿宋_GBK" w:eastAsia="方正仿宋_GBK" w:cs="方正仿宋_GBK" w:hAnsi="方正仿宋_GBK" w:hint="eastAsia"/>
                                <w:sz w:val="21"/>
                                <w:szCs w:val="21"/>
                                <w:lang w:eastAsia="zh-CN"/>
                              </w:rPr>
                              <w:t>（正反面）</w:t>
                            </w:r>
                          </w:p>
                        </w:txbxContent>
                      </wps:txbx>
                      <wps:bodyPr vert="horz" wrap="square" lIns="91440" tIns="45720" rIns="91440" bIns="45720" anchor="t" anchorCtr="0" upright="1">
                        <a:noAutofit/>
                      </wps:bodyPr>
                    </wps:wsp>
                  </a:graphicData>
                </a:graphic>
              </wp:anchor>
            </w:drawing>
          </mc:Choice>
          <mc:Fallback>
            <w:pict>
              <v:rect type="#_x0000_t1" id="文本框 2" o:spid="_x0000_s2" fillcolor="#FFFFFF" stroked="t" style="position:absolute;margin-left:207.99748pt;margin-top:11.609921pt;width:233.99992pt;height:179.39984pt;z-index:15;mso-position-horizontal:absolute;mso-position-vertical:absolute;mso-wrap-style:square;">
                <v:stroke color="#000000"/>
                <v:textbox id="848" inset="2.54mm,1.27mm,2.54mm,1.27mm" o:insetmode="custom" style="layout-flow:horizontal;v-text-anchor:top;">
                  <w:txbxContent>
                    <w:p>
                      <w:pPr>
                        <w:rPr>
                          <w:rFonts w:ascii="方正仿宋_GBK" w:eastAsia="方正仿宋_GBK" w:cs="方正仿宋_GBK" w:hAnsi="方正仿宋_GBK" w:hint="eastAsia"/>
                        </w:rPr>
                      </w:pPr>
                      <w:r>
                        <w:rPr>
                          <w:rFonts w:ascii="方正仿宋_GBK" w:eastAsia="方正仿宋_GBK" w:cs="方正仿宋_GBK" w:hAnsi="方正仿宋_GBK" w:hint="eastAsia"/>
                        </w:rPr>
                        <w:t>被授权人身份证复印件</w:t>
                      </w:r>
                      <w:r>
                        <w:rPr>
                          <w:rFonts w:ascii="方正仿宋_GBK" w:eastAsia="方正仿宋_GBK" w:cs="方正仿宋_GBK" w:hAnsi="方正仿宋_GBK" w:hint="eastAsia"/>
                          <w:sz w:val="21"/>
                          <w:szCs w:val="21"/>
                          <w:lang w:eastAsia="zh-CN"/>
                        </w:rPr>
                        <w:t>（正反面）</w:t>
                      </w:r>
                    </w:p>
                  </w:txbxContent>
                </v:textbox>
              </v:rect>
            </w:pict>
          </mc:Fallback>
        </mc:AlternateContent>
      </w:r>
      <w:r>
        <w:rPr>
          <w:rFonts w:ascii="Times New Roman" w:eastAsia="方正仿宋_GBK" w:cs="Times New Roman" w:hAnsi="Times New Roman"/>
          <w:b/>
          <w:snapToGrid/>
          <w:kern w:val="0"/>
          <w:sz w:val="28"/>
          <w:szCs w:val="28"/>
        </w:rPr>
        <mc:AlternateContent>
          <mc:Choice Requires="wps">
            <w:drawing>
              <wp:anchor distT="0" distB="0" distL="114300" distR="114300" simplePos="0" relativeHeight="13" behindDoc="0" locked="0" layoutInCell="1" hidden="0" allowOverlap="1">
                <wp:simplePos x="0" y="0"/>
                <wp:positionH relativeFrom="column">
                  <wp:posOffset>-457200</wp:posOffset>
                </wp:positionH>
                <wp:positionV relativeFrom="paragraph">
                  <wp:posOffset>141159</wp:posOffset>
                </wp:positionV>
                <wp:extent cx="2857500" cy="2278380"/>
                <wp:effectExtent l="4444" t="5080" r="18415" b="17779"/>
                <wp:wrapNone/>
                <wp:docPr id="1" name="文本框 1"/>
                <wp:cNvGraphicFramePr>
                  <a:graphicFrameLocks noChangeAspect="0"/>
                </wp:cNvGraphicFramePr>
                <a:graphic>
                  <a:graphicData uri="http://schemas.microsoft.com/office/word/2010/wordprocessingShape">
                    <wps:wsp>
                      <wps:cNvSpPr/>
                      <wps:spPr>
                        <a:xfrm rot="0">
                          <a:off x="0" y="0"/>
                          <a:ext cx="2857500" cy="2278380"/>
                        </a:xfrm>
                        <a:prstGeom prst="rect"/>
                        <a:solidFill>
                          <a:srgbClr val="FFFFFF"/>
                        </a:solidFill>
                        <a:ln w="9525" cmpd="sng" cap="flat">
                          <a:solidFill>
                            <a:srgbClr val="000000"/>
                          </a:solidFill>
                          <a:prstDash val="solid"/>
                          <a:miter/>
                        </a:ln>
                      </wps:spPr>
                      <wps:txbx id="3">
                        <w:txbxContent>
                          <w:p>
                            <w:pPr>
                              <w:rPr>
                                <w:rFonts w:ascii="方正仿宋_GBK" w:eastAsia="方正仿宋_GBK" w:cs="方正仿宋_GBK" w:hAnsi="方正仿宋_GBK" w:hint="eastAsia"/>
                                <w:sz w:val="21"/>
                                <w:szCs w:val="21"/>
                              </w:rPr>
                            </w:pPr>
                            <w:r>
                              <w:rPr>
                                <w:rFonts w:ascii="方正仿宋_GBK" w:eastAsia="方正仿宋_GBK" w:cs="方正仿宋_GBK" w:hAnsi="方正仿宋_GBK" w:hint="eastAsia"/>
                                <w:sz w:val="21"/>
                                <w:szCs w:val="21"/>
                              </w:rPr>
                              <w:t>授权人身份证复印件</w:t>
                            </w:r>
                            <w:r>
                              <w:rPr>
                                <w:rFonts w:ascii="方正仿宋_GBK" w:eastAsia="方正仿宋_GBK" w:cs="方正仿宋_GBK" w:hAnsi="方正仿宋_GBK" w:hint="eastAsia"/>
                                <w:sz w:val="21"/>
                                <w:szCs w:val="21"/>
                                <w:lang w:eastAsia="zh-CN"/>
                              </w:rPr>
                              <w:t>（正反面）</w:t>
                            </w:r>
                          </w:p>
                        </w:txbxContent>
                      </wps:txbx>
                      <wps:bodyPr vert="horz" wrap="square" lIns="91440" tIns="45720" rIns="91440" bIns="45720" anchor="t" anchorCtr="0" upright="1">
                        <a:noAutofit/>
                      </wps:bodyPr>
                    </wps:wsp>
                  </a:graphicData>
                </a:graphic>
              </wp:anchor>
            </w:drawing>
          </mc:Choice>
          <mc:Fallback>
            <w:pict>
              <v:rect type="#_x0000_t1" id="文本框 1" o:spid="_x0000_s4" fillcolor="#FFFFFF" stroked="t" style="position:absolute;margin-left:-36.0pt;margin-top:11.1148815pt;width:225.0pt;height:179.4pt;z-index:13;mso-position-horizontal:absolute;mso-position-vertical:absolute;mso-wrap-style:square;">
                <v:stroke color="#000000"/>
                <v:textbox id="849" inset="2.54mm,1.27mm,2.54mm,1.27mm" o:insetmode="custom" style="layout-flow:horizontal;v-text-anchor:top;">
                  <w:txbxContent>
                    <w:p>
                      <w:pPr>
                        <w:rPr>
                          <w:rFonts w:ascii="方正仿宋_GBK" w:eastAsia="方正仿宋_GBK" w:cs="方正仿宋_GBK" w:hAnsi="方正仿宋_GBK" w:hint="eastAsia"/>
                          <w:sz w:val="21"/>
                          <w:szCs w:val="21"/>
                        </w:rPr>
                      </w:pPr>
                      <w:r>
                        <w:rPr>
                          <w:rFonts w:ascii="方正仿宋_GBK" w:eastAsia="方正仿宋_GBK" w:cs="方正仿宋_GBK" w:hAnsi="方正仿宋_GBK" w:hint="eastAsia"/>
                          <w:sz w:val="21"/>
                          <w:szCs w:val="21"/>
                        </w:rPr>
                        <w:t>授权人身份证复印件</w:t>
                      </w:r>
                      <w:r>
                        <w:rPr>
                          <w:rFonts w:ascii="方正仿宋_GBK" w:eastAsia="方正仿宋_GBK" w:cs="方正仿宋_GBK" w:hAnsi="方正仿宋_GBK" w:hint="eastAsia"/>
                          <w:sz w:val="21"/>
                          <w:szCs w:val="21"/>
                          <w:lang w:eastAsia="zh-CN"/>
                        </w:rPr>
                        <w:t>（正反面）</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jc w:val="left"/>
        <w:textAlignment w:val="bottom"/>
        <w:rPr>
          <w:rFonts w:ascii="Times New Roman" w:eastAsia="方正仿宋_GBK" w:cs="Times New Roman" w:hAnsi="Times New Roman"/>
          <w:b/>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jc w:val="left"/>
        <w:textAlignment w:val="bottom"/>
        <w:rPr>
          <w:rFonts w:ascii="Times New Roman" w:eastAsia="方正仿宋_GBK" w:cs="Times New Roman" w:hAnsi="Times New Roman"/>
          <w:b/>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jc w:val="left"/>
        <w:textAlignment w:val="bottom"/>
        <w:rPr>
          <w:rFonts w:ascii="Times New Roman" w:eastAsia="方正仿宋_GBK" w:cs="Times New Roman" w:hAnsi="Times New Roman"/>
          <w:b/>
          <w:snapToGrid/>
          <w:kern w:val="0"/>
          <w:sz w:val="28"/>
          <w:szCs w:val="28"/>
        </w:rPr>
      </w:pPr>
      <w:r>
        <w:rPr>
          <w:rFonts w:ascii="Times New Roman" w:eastAsia="方正仿宋_GBK" w:cs="Times New Roman" w:hAnsi="Times New Roman"/>
          <w:b/>
          <w:snapToGrid/>
          <w:kern w:val="0"/>
          <w:sz w:val="28"/>
          <w:szCs w:val="28"/>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b w:val="0"/>
          <w:bCs/>
          <w:snapToGrid/>
          <w:kern w:val="0"/>
          <w:sz w:val="28"/>
          <w:szCs w:val="28"/>
          <w:lang w:eastAsia="zh-CN"/>
        </w:rPr>
      </w:pPr>
      <w:r>
        <w:rPr>
          <w:rFonts w:ascii="Times New Roman" w:eastAsia="方正仿宋_GBK" w:cs="Times New Roman" w:hAnsi="Times New Roman"/>
          <w:b w:val="0"/>
          <w:bCs/>
          <w:snapToGrid/>
          <w:kern w:val="0"/>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lang w:val="en-US" w:eastAsia="zh-CN"/>
        </w:rPr>
      </w:pPr>
      <w:r>
        <w:rPr>
          <w:rFonts w:ascii="Times New Roman" w:eastAsia="方正仿宋_GBK" w:cs="Times New Roman" w:hAnsi="Times New Roman"/>
          <w:b w:val="0"/>
          <w:bCs/>
          <w:snapToGrid/>
          <w:kern w:val="0"/>
          <w:sz w:val="28"/>
          <w:szCs w:val="28"/>
          <w:lang w:eastAsia="zh-CN"/>
        </w:rPr>
        <w:t>格式四</w:t>
      </w:r>
      <w:r>
        <w:rPr>
          <w:rFonts w:ascii="Times New Roman" w:eastAsia="方正仿宋_GBK" w:cs="Times New Roman" w:hAnsi="Times New Roman"/>
          <w:b w:val="0"/>
          <w:bCs/>
          <w:snapToGrid/>
          <w:kern w:val="0"/>
          <w:sz w:val="28"/>
          <w:szCs w:val="28"/>
          <w:lang w:val="en-US" w:eastAsia="zh-CN"/>
        </w:rPr>
        <w:t xml:space="preserve">  业绩证明材料</w:t>
      </w:r>
    </w:p>
    <w:p>
      <w:pPr>
        <w:pStyle w:val="3"/>
        <w:keepNext w:val="0"/>
        <w:keepLines w:val="0"/>
        <w:pageBreakBefore w:val="0"/>
        <w:widowControl w:val="0"/>
        <w:kinsoku/>
        <w:wordWrap/>
        <w:overflowPunct/>
        <w:topLinePunct w:val="0"/>
        <w:autoSpaceDE/>
        <w:autoSpaceDN/>
        <w:bidi w:val="0"/>
        <w:adjustRightInd/>
        <w:snapToGrid/>
        <w:spacing w:before="0" w:line="560" w:lineRule="exact"/>
        <w:rPr>
          <w:rFonts w:ascii="Times New Roman" w:eastAsia="方正仿宋_GBK" w:cs="Times New Roman" w:hAnsi="Times New Roman"/>
          <w:b w:val="0"/>
          <w:bCs/>
          <w:kern w:val="0"/>
          <w:sz w:val="28"/>
          <w:szCs w:val="28"/>
          <w:lang w:val="en-US" w:eastAsia="zh-CN"/>
        </w:rPr>
      </w:pP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2071"/>
        <w:gridCol w:w="6451"/>
      </w:tblGrid>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项目名称</w:t>
            </w:r>
          </w:p>
        </w:tc>
        <w:tc>
          <w:tcPr>
            <w:tcW w:w="645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发包人名称</w:t>
            </w:r>
          </w:p>
        </w:tc>
        <w:tc>
          <w:tcPr>
            <w:tcW w:w="6451"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发包人地址</w:t>
            </w:r>
          </w:p>
        </w:tc>
        <w:tc>
          <w:tcPr>
            <w:tcW w:w="6451"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发包人电话</w:t>
            </w:r>
          </w:p>
        </w:tc>
        <w:tc>
          <w:tcPr>
            <w:tcW w:w="6451"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合同价格</w:t>
            </w:r>
          </w:p>
        </w:tc>
        <w:tc>
          <w:tcPr>
            <w:tcW w:w="6451"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开工日期</w:t>
            </w:r>
          </w:p>
        </w:tc>
        <w:tc>
          <w:tcPr>
            <w:tcW w:w="6451"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竣工日期</w:t>
            </w:r>
          </w:p>
        </w:tc>
        <w:tc>
          <w:tcPr>
            <w:tcW w:w="6451"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承担的工作</w:t>
            </w:r>
          </w:p>
        </w:tc>
        <w:tc>
          <w:tcPr>
            <w:tcW w:w="6451"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工程质量</w:t>
            </w:r>
          </w:p>
        </w:tc>
        <w:tc>
          <w:tcPr>
            <w:tcW w:w="6451"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项目描述</w:t>
            </w:r>
          </w:p>
        </w:tc>
        <w:tc>
          <w:tcPr>
            <w:tcW w:w="6451"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备注</w:t>
            </w:r>
          </w:p>
        </w:tc>
        <w:tc>
          <w:tcPr>
            <w:tcW w:w="6451"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b w:val="0"/>
          <w:bCs/>
          <w:snapToGrid/>
          <w:kern w:val="0"/>
          <w:sz w:val="28"/>
          <w:szCs w:val="28"/>
          <w:lang w:val="en-US" w:eastAsia="zh-CN"/>
        </w:rPr>
      </w:pPr>
      <w:r>
        <w:rPr>
          <w:rFonts w:ascii="Times New Roman" w:eastAsia="方正仿宋_GBK" w:cs="Times New Roman" w:hAnsi="Times New Roman"/>
          <w:b w:val="0"/>
          <w:bCs/>
          <w:snapToGrid/>
          <w:kern w:val="0"/>
          <w:sz w:val="28"/>
          <w:szCs w:val="28"/>
          <w:lang w:val="en-US" w:eastAsia="zh-CN"/>
        </w:rPr>
        <w:t>注：以上工程需提供合同复印件，并加盖鲜章。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lang w:val="en-US" w:eastAsia="zh-CN"/>
        </w:rPr>
      </w:pPr>
      <w:r>
        <w:rPr>
          <w:rFonts w:ascii="Times New Roman" w:eastAsia="方正仿宋_GBK" w:cs="Times New Roman" w:hAnsi="Times New Roman"/>
          <w:snapToGrid/>
          <w:kern w:val="0"/>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lang w:val="en-US" w:eastAsia="zh-CN"/>
        </w:rPr>
      </w:pPr>
      <w:r>
        <w:rPr>
          <w:rFonts w:ascii="Times New Roman" w:eastAsia="方正仿宋_GBK" w:cs="Times New Roman" w:hAnsi="Times New Roman"/>
          <w:b w:val="0"/>
          <w:bCs/>
          <w:snapToGrid/>
          <w:kern w:val="0"/>
          <w:sz w:val="28"/>
          <w:szCs w:val="28"/>
          <w:lang w:eastAsia="zh-CN"/>
        </w:rPr>
        <w:t>格式五</w:t>
      </w:r>
      <w:r>
        <w:rPr>
          <w:rFonts w:ascii="Times New Roman" w:eastAsia="方正仿宋_GBK" w:cs="Times New Roman" w:hAnsi="Times New Roman"/>
          <w:b w:val="0"/>
          <w:bCs/>
          <w:snapToGrid/>
          <w:kern w:val="0"/>
          <w:sz w:val="28"/>
          <w:szCs w:val="28"/>
          <w:lang w:val="en-US" w:eastAsia="zh-CN"/>
        </w:rPr>
        <w:t xml:space="preserve"> 拟投入项目人员名单</w:t>
      </w:r>
    </w:p>
    <w:p>
      <w:pPr>
        <w:pStyle w:val="3"/>
        <w:keepNext w:val="0"/>
        <w:keepLines w:val="0"/>
        <w:pageBreakBefore w:val="0"/>
        <w:widowControl w:val="0"/>
        <w:kinsoku/>
        <w:wordWrap/>
        <w:overflowPunct/>
        <w:topLinePunct w:val="0"/>
        <w:autoSpaceDE/>
        <w:autoSpaceDN/>
        <w:bidi w:val="0"/>
        <w:adjustRightInd/>
        <w:snapToGrid/>
        <w:spacing w:before="0" w:line="560" w:lineRule="exact"/>
        <w:rPr>
          <w:rFonts w:ascii="Times New Roman" w:eastAsia="方正仿宋_GBK" w:cs="Times New Roman" w:hAnsi="Times New Roman"/>
          <w:b w:val="0"/>
          <w:bCs/>
          <w:kern w:val="0"/>
          <w:sz w:val="28"/>
          <w:szCs w:val="28"/>
          <w:lang w:val="en-US" w:eastAsia="zh-CN"/>
        </w:rPr>
      </w:pP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156"/>
        <w:gridCol w:w="2252"/>
        <w:gridCol w:w="1258"/>
        <w:gridCol w:w="2460"/>
        <w:gridCol w:w="1396"/>
      </w:tblGrid>
      <w:tr>
        <w:tc>
          <w:tcPr>
            <w:tcW w:w="1156"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r>
              <w:rPr>
                <w:rFonts w:ascii="Times New Roman" w:eastAsia="方正仿宋_GBK" w:cs="Times New Roman" w:hAnsi="Times New Roman"/>
                <w:b w:val="0"/>
                <w:bCs/>
                <w:snapToGrid/>
                <w:kern w:val="0"/>
                <w:sz w:val="28"/>
                <w:szCs w:val="28"/>
                <w:lang w:val="en-US" w:eastAsia="zh-CN"/>
              </w:rPr>
              <w:t>姓名</w:t>
            </w:r>
          </w:p>
        </w:tc>
        <w:tc>
          <w:tcPr>
            <w:tcW w:w="2252"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eastAsia="zh-CN"/>
              </w:rPr>
            </w:pPr>
            <w:r>
              <w:rPr>
                <w:rFonts w:ascii="Times New Roman" w:eastAsia="方正仿宋_GBK" w:cs="Times New Roman" w:hAnsi="Times New Roman"/>
                <w:b w:val="0"/>
                <w:bCs/>
                <w:snapToGrid/>
                <w:kern w:val="0"/>
                <w:sz w:val="28"/>
                <w:szCs w:val="28"/>
                <w:vertAlign w:val="baseline"/>
                <w:lang w:eastAsia="zh-CN"/>
              </w:rPr>
              <w:t>资质证书</w:t>
            </w:r>
            <w:r>
              <w:rPr>
                <w:rFonts w:ascii="Times New Roman" w:eastAsia="方正仿宋_GBK" w:cs="Times New Roman" w:hAnsi="Times New Roman"/>
                <w:b w:val="0"/>
                <w:bCs/>
                <w:snapToGrid/>
                <w:kern w:val="0"/>
                <w:sz w:val="28"/>
                <w:szCs w:val="28"/>
                <w:vertAlign w:val="baseline"/>
                <w:lang w:val="en-US" w:eastAsia="zh-CN"/>
              </w:rPr>
              <w:t>/职称</w:t>
            </w:r>
          </w:p>
        </w:tc>
        <w:tc>
          <w:tcPr>
            <w:tcW w:w="1258"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eastAsia="zh-CN"/>
              </w:rPr>
            </w:pPr>
            <w:r>
              <w:rPr>
                <w:rFonts w:ascii="Times New Roman" w:eastAsia="方正仿宋_GBK" w:cs="Times New Roman" w:hAnsi="Times New Roman"/>
                <w:b w:val="0"/>
                <w:bCs/>
                <w:snapToGrid/>
                <w:kern w:val="0"/>
                <w:sz w:val="28"/>
                <w:szCs w:val="28"/>
                <w:vertAlign w:val="baseline"/>
                <w:lang w:eastAsia="zh-CN"/>
              </w:rPr>
              <w:t>专业</w:t>
            </w:r>
          </w:p>
        </w:tc>
        <w:tc>
          <w:tcPr>
            <w:tcW w:w="2460"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eastAsia="zh-CN"/>
              </w:rPr>
            </w:pPr>
            <w:r>
              <w:rPr>
                <w:rFonts w:ascii="Times New Roman" w:eastAsia="方正仿宋_GBK" w:cs="Times New Roman" w:hAnsi="Times New Roman"/>
                <w:b w:val="0"/>
                <w:bCs/>
                <w:snapToGrid/>
                <w:kern w:val="0"/>
                <w:sz w:val="28"/>
                <w:szCs w:val="28"/>
                <w:vertAlign w:val="baseline"/>
                <w:lang w:eastAsia="zh-CN"/>
              </w:rPr>
              <w:t>拟在本项目任职</w:t>
            </w:r>
          </w:p>
        </w:tc>
        <w:tc>
          <w:tcPr>
            <w:tcW w:w="1396"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eastAsia="zh-CN"/>
              </w:rPr>
            </w:pPr>
            <w:r>
              <w:rPr>
                <w:rFonts w:ascii="Times New Roman" w:eastAsia="方正仿宋_GBK" w:cs="Times New Roman" w:hAnsi="Times New Roman"/>
                <w:b w:val="0"/>
                <w:bCs/>
                <w:snapToGrid/>
                <w:kern w:val="0"/>
                <w:sz w:val="28"/>
                <w:szCs w:val="28"/>
                <w:vertAlign w:val="baseline"/>
                <w:lang w:eastAsia="zh-CN"/>
              </w:rPr>
              <w:t>工作年限</w:t>
            </w:r>
          </w:p>
        </w:tc>
      </w:tr>
      <w:tr>
        <w:tc>
          <w:tcPr>
            <w:tcW w:w="1156"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2252"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1258"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2460"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1396"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r>
      <w:tr>
        <w:tc>
          <w:tcPr>
            <w:tcW w:w="1156"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2252"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1258"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2460"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1396"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r>
      <w:tr>
        <w:tc>
          <w:tcPr>
            <w:tcW w:w="1156"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2252"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1258"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2460"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1396"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r>
      <w:tr>
        <w:tc>
          <w:tcPr>
            <w:tcW w:w="1156"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2252"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1258"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2460"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1396"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r>
      <w:tr>
        <w:tc>
          <w:tcPr>
            <w:tcW w:w="1156"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2252"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1258"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2460"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1396"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b/>
          <w:snapToGrid/>
          <w:kern w:val="0"/>
          <w:sz w:val="28"/>
          <w:szCs w:val="28"/>
          <w:lang w:val="en-US" w:eastAsia="zh-CN"/>
        </w:rPr>
      </w:pPr>
      <w:r>
        <w:rPr>
          <w:rFonts w:ascii="Times New Roman" w:eastAsia="方正仿宋_GBK" w:cs="Times New Roman" w:hAnsi="Times New Roman"/>
          <w:b/>
          <w:snapToGrid/>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仿宋_GB2312" w:cs="Times New Roman" w:hAnsi="Times New Roman"/>
          <w:b/>
          <w:snapToGrid/>
          <w:kern w:val="0"/>
          <w:sz w:val="28"/>
          <w:szCs w:val="28"/>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line="560" w:lineRule="exact"/>
        <w:rPr>
          <w:rFonts w:ascii="Times New Roman" w:eastAsia="仿宋_GB2312" w:cs="Times New Roman" w:hAnsi="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rPr>
          <w:rFonts w:ascii="Times New Roman" w:eastAsia="仿宋_GB2312" w:cs="Times New Roman" w:hAnsi="Times New Roman"/>
          <w:b/>
          <w:snapToGrid/>
          <w:kern w:val="0"/>
          <w:sz w:val="28"/>
          <w:szCs w:val="28"/>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line="560" w:lineRule="exact"/>
        <w:rPr>
          <w:rFonts w:ascii="Times New Roman" w:eastAsia="仿宋_GB2312" w:cs="Times New Roman" w:hAnsi="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rPr>
          <w:rFonts w:ascii="Times New Roman" w:eastAsia="仿宋_GB2312" w:cs="Times New Roman" w:hAnsi="Times New Roman"/>
          <w:b/>
          <w:snapToGrid/>
          <w:kern w:val="0"/>
          <w:sz w:val="28"/>
          <w:szCs w:val="28"/>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line="560" w:lineRule="exact"/>
        <w:rPr>
          <w:kern w:val="0"/>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仿宋_GB2312" w:cs="Times New Roman" w:hAnsi="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eastAsia="仿宋_GB2312" w:cs="Times New Roman" w:hAnsi="Times New Roman"/>
          <w:b w:val="0"/>
          <w:bCs/>
          <w:snapToGrid/>
          <w:kern w:val="0"/>
          <w:sz w:val="28"/>
          <w:szCs w:val="28"/>
          <w:lang w:eastAsia="zh-CN"/>
        </w:rPr>
      </w:pPr>
      <w:r>
        <w:rPr>
          <w:rFonts w:ascii="Times New Roman" w:eastAsia="仿宋_GB2312" w:cs="Times New Roman" w:hAnsi="Times New Roman"/>
          <w:b w:val="0"/>
          <w:bCs/>
          <w:snapToGrid/>
          <w:kern w:val="0"/>
          <w:sz w:val="28"/>
          <w:szCs w:val="28"/>
          <w:lang w:eastAsia="zh-CN"/>
        </w:rPr>
        <w:t>格式</w:t>
      </w:r>
      <w:r>
        <w:rPr>
          <w:rFonts w:ascii="Times New Roman" w:eastAsia="仿宋_GB2312" w:cs="Times New Roman" w:hAnsi="Times New Roman"/>
          <w:b w:val="0"/>
          <w:bCs/>
          <w:snapToGrid/>
          <w:kern w:val="0"/>
          <w:sz w:val="28"/>
          <w:szCs w:val="28"/>
          <w:lang w:val="en-US" w:eastAsia="zh-CN"/>
        </w:rPr>
        <w:t xml:space="preserve">六 </w:t>
      </w:r>
      <w:r>
        <w:rPr>
          <w:rFonts w:ascii="Times New Roman" w:eastAsia="仿宋_GB2312" w:cs="Times New Roman" w:hAnsi="Times New Roman"/>
          <w:b w:val="0"/>
          <w:bCs/>
          <w:snapToGrid/>
          <w:kern w:val="0"/>
          <w:sz w:val="28"/>
          <w:szCs w:val="28"/>
          <w:lang w:eastAsia="zh-CN"/>
        </w:rPr>
        <w:t>合同条款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0"/>
        <w:jc w:val="both"/>
        <w:textAlignment w:val="auto"/>
        <w:rPr>
          <w:rFonts w:ascii="Times New Roman" w:cs="Times New Roman" w:hAnsi="Times New Roman"/>
          <w:snapToGrid/>
          <w:kern w:val="0"/>
          <w:sz w:val="48"/>
          <w:szCs w:val="48"/>
        </w:rPr>
      </w:pPr>
      <w:r>
        <w:rPr>
          <w:rFonts w:ascii="Times New Roman" w:eastAsia="方正仿宋_GBK" w:cs="Times New Roman" w:hAnsi="Times New Roman"/>
          <w:snapToGrid/>
          <w:kern w:val="0"/>
          <w:sz w:val="30"/>
          <w:szCs w:val="30"/>
        </w:rPr>
        <w:t>合同编号: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snapToGrid/>
          <w:kern w:val="0"/>
          <w:sz w:val="48"/>
          <w:szCs w:val="4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snapToGrid/>
          <w:kern w:val="0"/>
          <w:sz w:val="48"/>
          <w:szCs w:val="48"/>
        </w:rPr>
      </w:pPr>
    </w:p>
    <w:p>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textAlignment w:val="auto"/>
        <w:rPr>
          <w:rFonts w:ascii="Times New Roman" w:eastAsia="方正仿宋_GBK" w:cs="Times New Roman" w:hAnsi="Times New Roman"/>
          <w:snapToGrid/>
          <w:kern w:val="0"/>
          <w:sz w:val="48"/>
          <w:szCs w:val="4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kern w:val="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eastAsia="方正小标宋_GBK" w:cs="Times New Roman" w:hAnsi="Times New Roman"/>
          <w:bCs/>
          <w:snapToGrid/>
          <w:kern w:val="0"/>
          <w:sz w:val="48"/>
          <w:szCs w:val="48"/>
        </w:rPr>
      </w:pPr>
      <w:r>
        <w:rPr>
          <w:rFonts w:ascii="Times New Roman" w:eastAsia="方正小标宋_GBK" w:cs="Times New Roman" w:hAnsi="Times New Roman"/>
          <w:bCs/>
          <w:snapToGrid/>
          <w:kern w:val="0"/>
          <w:sz w:val="48"/>
          <w:szCs w:val="48"/>
        </w:rPr>
        <w:t>大剧院站TOD项目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eastAsia="方正小标宋_GBK" w:cs="Times New Roman" w:hAnsi="Times New Roman"/>
          <w:bCs/>
          <w:snapToGrid/>
          <w:kern w:val="0"/>
          <w:sz w:val="48"/>
          <w:szCs w:val="48"/>
        </w:rPr>
      </w:pPr>
      <w:r>
        <w:rPr>
          <w:rFonts w:ascii="Times New Roman" w:eastAsia="方正小标宋_GBK" w:cs="Times New Roman" w:hAnsi="Times New Roman"/>
          <w:bCs/>
          <w:snapToGrid/>
          <w:kern w:val="0"/>
          <w:sz w:val="48"/>
          <w:szCs w:val="48"/>
        </w:rPr>
        <w:t>概念方案设计合同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eastAsia="方正仿宋_GBK" w:cs="Times New Roman" w:hAnsi="Times New Roman"/>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eastAsia="方正仿宋_GBK" w:cs="Times New Roman" w:hAnsi="Times New Roman"/>
          <w:snapToGrid/>
          <w:kern w:val="0"/>
          <w:sz w:val="32"/>
          <w:szCs w:val="32"/>
        </w:rPr>
      </w:pPr>
    </w:p>
    <w:p>
      <w:pPr>
        <w:pStyle w:val="3"/>
        <w:keepNext w:val="0"/>
        <w:keepLines w:val="0"/>
        <w:pageBreakBefore w:val="0"/>
        <w:widowControl w:val="0"/>
        <w:kinsoku/>
        <w:wordWrap/>
        <w:overflowPunct/>
        <w:topLinePunct w:val="0"/>
        <w:autoSpaceDE w:val="0"/>
        <w:autoSpaceDN w:val="0"/>
        <w:bidi w:val="0"/>
        <w:adjustRightInd w:val="0"/>
        <w:snapToGrid/>
        <w:contextualSpacing w:val="0"/>
        <w:jc w:val="left"/>
      </w:pPr>
    </w:p>
    <w:p>
      <w:pPr>
        <w:keepNext w:val="0"/>
        <w:keepLines w:val="0"/>
        <w:pageBreakBefore w:val="0"/>
        <w:widowControl w:val="0"/>
        <w:suppressLineNumbers w:val="0"/>
        <w:suppressAutoHyphens w:val="0"/>
        <w:bidi w:val="0"/>
        <w:jc w:val="both"/>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ascii="Times New Roman" w:eastAsia="方正仿宋_GBK" w:cs="Times New Roman" w:hAnsi="Times New Roman"/>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eastAsia="方正仿宋_GBK" w:cs="Times New Roman" w:hAnsi="Times New Roman"/>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eastAsia="方正仿宋_GBK" w:cs="Times New Roman" w:hAnsi="Times New Roman"/>
          <w:snapToGrid/>
          <w:kern w:val="0"/>
          <w:sz w:val="32"/>
          <w:szCs w:val="32"/>
        </w:rPr>
      </w:pPr>
    </w:p>
    <w:p>
      <w:pPr>
        <w:pStyle w:val="3"/>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395" w:firstLine="1264"/>
        <w:jc w:val="left"/>
        <w:textAlignment w:val="auto"/>
        <w:rPr>
          <w:rFonts w:ascii="Times New Roman" w:eastAsia="方正仿宋_GBK" w:cs="Times New Roman" w:hAnsi="Times New Roman"/>
          <w:b/>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503" w:left="2499" w:hangingChars="451" w:hanging="1443"/>
        <w:jc w:val="left"/>
        <w:textAlignment w:val="auto"/>
        <w:rPr>
          <w:rFonts w:ascii="Times New Roman" w:eastAsia="方正仿宋_GBK" w:cs="Times New Roman" w:hAnsi="Times New Roman"/>
          <w:snapToGrid/>
          <w:kern w:val="0"/>
          <w:sz w:val="32"/>
          <w:szCs w:val="32"/>
        </w:rPr>
      </w:pPr>
      <w:r>
        <w:rPr>
          <w:rFonts w:ascii="Times New Roman" w:eastAsia="方正黑体_GBK" w:cs="Times New Roman" w:hAnsi="Times New Roman"/>
          <w:b w:val="0"/>
          <w:bCs/>
          <w:snapToGrid/>
          <w:kern w:val="0"/>
          <w:sz w:val="32"/>
          <w:szCs w:val="32"/>
        </w:rPr>
        <w:t>项目名称：</w:t>
      </w:r>
      <w:r>
        <w:rPr>
          <w:rFonts w:ascii="Times New Roman" w:eastAsia="方正仿宋_GBK" w:cs="Times New Roman" w:hAnsi="Times New Roman"/>
          <w:snapToGrid/>
          <w:kern w:val="0"/>
          <w:sz w:val="32"/>
          <w:szCs w:val="32"/>
        </w:rPr>
        <w:t>大剧院站TOD项目（大剧院公交首末站）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504" w:left="1058" w:firstLine="0"/>
        <w:jc w:val="left"/>
        <w:textAlignment w:val="auto"/>
        <w:rPr>
          <w:rFonts w:ascii="Times New Roman" w:eastAsia="方正黑体_GBK" w:cs="Times New Roman" w:hAnsi="Times New Roman"/>
          <w:b w:val="0"/>
          <w:bCs/>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504" w:left="1058" w:firstLine="0"/>
        <w:jc w:val="left"/>
        <w:textAlignment w:val="auto"/>
        <w:rPr>
          <w:rFonts w:ascii="Times New Roman" w:eastAsia="方正仿宋_GBK" w:cs="Times New Roman" w:hAnsi="Times New Roman"/>
          <w:b/>
          <w:snapToGrid/>
          <w:kern w:val="0"/>
          <w:sz w:val="32"/>
          <w:szCs w:val="32"/>
        </w:rPr>
      </w:pPr>
      <w:r>
        <w:rPr>
          <w:rFonts w:ascii="Times New Roman" w:eastAsia="方正黑体_GBK" w:cs="Times New Roman" w:hAnsi="Times New Roman"/>
          <w:b w:val="0"/>
          <w:bCs/>
          <w:snapToGrid/>
          <w:kern w:val="0"/>
          <w:sz w:val="32"/>
          <w:szCs w:val="32"/>
        </w:rPr>
        <w:t>甲    方：</w:t>
      </w:r>
      <w:r>
        <w:rPr>
          <w:rFonts w:ascii="Times New Roman" w:eastAsia="方正仿宋_GBK" w:cs="Times New Roman" w:hAnsi="Times New Roman"/>
          <w:snapToGrid/>
          <w:kern w:val="0"/>
          <w:sz w:val="32"/>
          <w:szCs w:val="32"/>
        </w:rPr>
        <w:t>重庆城市综合交通枢纽（集团）有限公司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503" w:left="1056" w:firstLine="0"/>
        <w:jc w:val="left"/>
        <w:textAlignment w:val="auto"/>
        <w:rPr>
          <w:rFonts w:ascii="Times New Roman" w:eastAsia="方正黑体_GBK" w:cs="Times New Roman" w:hAnsi="Times New Roman"/>
          <w:b w:val="0"/>
          <w:bCs/>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503" w:left="1056" w:firstLine="0"/>
        <w:jc w:val="left"/>
        <w:textAlignment w:val="auto"/>
        <w:rPr>
          <w:rFonts w:ascii="Times New Roman" w:eastAsia="方正仿宋_GBK" w:cs="Times New Roman" w:hAnsi="Times New Roman"/>
          <w:b/>
          <w:snapToGrid/>
          <w:kern w:val="0"/>
          <w:sz w:val="32"/>
          <w:szCs w:val="32"/>
        </w:rPr>
      </w:pPr>
      <w:r>
        <w:rPr>
          <w:rFonts w:ascii="Times New Roman" w:eastAsia="方正黑体_GBK" w:cs="Times New Roman" w:hAnsi="Times New Roman"/>
          <w:b w:val="0"/>
          <w:bCs/>
          <w:snapToGrid/>
          <w:kern w:val="0"/>
          <w:sz w:val="32"/>
          <w:szCs w:val="32"/>
        </w:rPr>
        <w:t>乙    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504" w:left="1058" w:firstLine="0"/>
        <w:jc w:val="left"/>
        <w:textAlignment w:val="auto"/>
        <w:rPr>
          <w:rFonts w:ascii="Times New Roman" w:eastAsia="方正黑体_GBK" w:cs="Times New Roman" w:hAnsi="Times New Roman"/>
          <w:b w:val="0"/>
          <w:bCs/>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504" w:left="1058" w:firstLine="0"/>
        <w:jc w:val="left"/>
        <w:textAlignment w:val="auto"/>
        <w:rPr>
          <w:rFonts w:ascii="Times New Roman" w:eastAsia="方正黑体_GBK" w:cs="Times New Roman" w:hAnsi="Times New Roman"/>
          <w:b w:val="0"/>
          <w:bCs/>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504" w:left="1058" w:firstLine="0"/>
        <w:jc w:val="left"/>
        <w:textAlignment w:val="auto"/>
        <w:rPr>
          <w:rFonts w:ascii="Times New Roman" w:eastAsia="方正仿宋_GBK" w:cs="Times New Roman" w:hAnsi="Times New Roman"/>
          <w:b/>
          <w:snapToGrid/>
          <w:color w:val="0000FF"/>
          <w:kern w:val="0"/>
          <w:sz w:val="32"/>
          <w:szCs w:val="32"/>
        </w:rPr>
      </w:pPr>
      <w:r>
        <w:rPr>
          <w:rFonts w:ascii="Times New Roman" w:eastAsia="方正黑体_GBK" w:cs="Times New Roman" w:hAnsi="Times New Roman"/>
          <w:b w:val="0"/>
          <w:bCs/>
          <w:snapToGrid/>
          <w:kern w:val="0"/>
          <w:sz w:val="32"/>
          <w:szCs w:val="32"/>
        </w:rPr>
        <w:t>签订日期：</w:t>
      </w:r>
      <w:r>
        <w:rPr>
          <w:rFonts w:ascii="Times New Roman" w:eastAsia="方正仿宋_GBK" w:cs="Times New Roman" w:hAnsi="Times New Roman"/>
          <w:snapToGrid/>
          <w:kern w:val="0"/>
          <w:sz w:val="32"/>
          <w:szCs w:val="32"/>
        </w:rPr>
        <w:t xml:space="preserve"> </w:t>
      </w:r>
      <w:r>
        <w:rPr>
          <w:rFonts w:ascii="Times New Roman" w:eastAsia="方正仿宋_GBK" w:cs="Times New Roman" w:hAnsi="Times New Roman"/>
          <w:snapToGrid/>
          <w:kern w:val="0"/>
          <w:sz w:val="32"/>
          <w:szCs w:val="32"/>
          <w:lang w:val="en-US" w:eastAsia="zh-CN"/>
        </w:rPr>
        <w:t xml:space="preserve">    </w:t>
      </w:r>
      <w:r>
        <w:rPr>
          <w:rFonts w:ascii="Times New Roman" w:eastAsia="方正仿宋_GBK" w:cs="Times New Roman" w:hAnsi="Times New Roman"/>
          <w:snapToGrid/>
          <w:kern w:val="0"/>
          <w:sz w:val="32"/>
          <w:szCs w:val="32"/>
        </w:rPr>
        <w:t>年    月    日</w:t>
      </w:r>
      <w:r>
        <w:rPr>
          <w:rFonts w:ascii="Times New Roman" w:eastAsia="方正仿宋_GBK" w:cs="Times New Roman" w:hAnsi="Times New Roman"/>
          <w:b/>
          <w:snapToGrid/>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eastAsia="方正仿宋_GBK" w:cs="Times New Roman" w:hAnsi="Times New Roman"/>
          <w:snapToGrid/>
          <w:kern w:val="0"/>
          <w:sz w:val="28"/>
          <w:szCs w:val="28"/>
        </w:rPr>
      </w:pPr>
      <w:r>
        <w:rPr>
          <w:rFonts w:ascii="Times New Roman" w:eastAsia="方正黑体_GBK" w:cs="Times New Roman" w:hAnsi="Times New Roman"/>
          <w:snapToGrid/>
          <w:kern w:val="0"/>
          <w:sz w:val="28"/>
          <w:szCs w:val="28"/>
        </w:rPr>
        <w:t>甲方：</w:t>
      </w:r>
      <w:r>
        <w:rPr>
          <w:rFonts w:ascii="Times New Roman" w:eastAsia="方正仿宋_GBK" w:cs="Times New Roman" w:hAnsi="Times New Roman"/>
          <w:snapToGrid/>
          <w:kern w:val="0"/>
          <w:sz w:val="28"/>
          <w:szCs w:val="28"/>
        </w:rPr>
        <w:t>重庆城市综合交通枢纽（集团）有限公司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eastAsia="方正黑体_GBK" w:cs="Times New Roman" w:hAnsi="Times New Roman"/>
          <w:snapToGrid/>
          <w:kern w:val="0"/>
          <w:sz w:val="28"/>
          <w:szCs w:val="28"/>
        </w:rPr>
      </w:pPr>
      <w:r>
        <w:rPr>
          <w:rFonts w:ascii="Times New Roman" w:eastAsia="方正黑体_GBK" w:cs="Times New Roman" w:hAnsi="Times New Roman"/>
          <w:snapToGrid/>
          <w:kern w:val="0"/>
          <w:sz w:val="28"/>
          <w:szCs w:val="28"/>
        </w:rPr>
        <w:t>乙方：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甲方委托乙方承担</w:t>
      </w:r>
      <w:r>
        <w:rPr>
          <w:rFonts w:ascii="Times New Roman" w:eastAsia="方正仿宋_GBK" w:cs="Times New Roman" w:hAnsi="Times New Roman"/>
          <w:snapToGrid/>
          <w:color w:val="auto"/>
          <w:spacing w:val="0"/>
          <w:w w:val="100"/>
          <w:kern w:val="0"/>
          <w:sz w:val="24"/>
          <w:szCs w:val="24"/>
        </w:rPr>
        <w:t>大剧院站TOD项目概念方案设计</w:t>
      </w:r>
      <w:r>
        <w:rPr>
          <w:rFonts w:ascii="Times New Roman" w:eastAsia="方正仿宋_GBK" w:cs="Times New Roman" w:hAnsi="Times New Roman"/>
          <w:snapToGrid/>
          <w:kern w:val="0"/>
          <w:sz w:val="28"/>
          <w:szCs w:val="28"/>
        </w:rPr>
        <w:t>工作，经双方协商一致，签订本合同，共同执行。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黑体_GBK" w:cs="Times New Roman" w:hAnsi="Times New Roman"/>
          <w:b w:val="0"/>
          <w:bCs w:val="0"/>
          <w:snapToGrid/>
          <w:kern w:val="0"/>
          <w:sz w:val="28"/>
          <w:szCs w:val="28"/>
        </w:rPr>
      </w:pPr>
      <w:r>
        <w:rPr>
          <w:rFonts w:ascii="Times New Roman" w:eastAsia="方正黑体_GBK" w:cs="Times New Roman" w:hAnsi="Times New Roman"/>
          <w:b w:val="0"/>
          <w:bCs w:val="0"/>
          <w:snapToGrid/>
          <w:kern w:val="0"/>
          <w:sz w:val="28"/>
          <w:szCs w:val="28"/>
        </w:rPr>
        <w:t>第一条  本合同依据下列文件签订</w:t>
      </w:r>
    </w:p>
    <w:p>
      <w:pPr>
        <w:keepNext w:val="0"/>
        <w:keepLines w:val="0"/>
        <w:pageBreakBefore w:val="0"/>
        <w:kinsoku/>
        <w:wordWrap/>
        <w:overflowPunct/>
        <w:topLinePunct w:val="0"/>
        <w:autoSpaceDE w:val="0"/>
        <w:autoSpaceDN w:val="0"/>
        <w:bidi w:val="0"/>
        <w:adjustRightInd w:val="0"/>
        <w:snapToGrid w:val="0"/>
        <w:spacing w:line="560" w:lineRule="exact"/>
        <w:ind w:firstLineChars="200" w:firstLine="560"/>
        <w:jc w:val="left"/>
        <w:rPr>
          <w:rFonts w:ascii="Times New Roman" w:eastAsia="方正仿宋_GBK" w:cs="Times New Roman" w:hAnsi="Times New Roman"/>
          <w:snapToGrid w:val="0"/>
          <w:kern w:val="28"/>
          <w:sz w:val="28"/>
          <w:szCs w:val="28"/>
          <w:lang w:eastAsia="zh-CN"/>
        </w:rPr>
      </w:pPr>
      <w:r>
        <w:rPr>
          <w:rFonts w:ascii="Times New Roman" w:eastAsia="方正仿宋_GBK" w:cs="Times New Roman" w:hAnsi="Times New Roman"/>
          <w:snapToGrid w:val="0"/>
          <w:kern w:val="28"/>
          <w:sz w:val="28"/>
          <w:szCs w:val="28"/>
        </w:rPr>
        <w:t>1.1 《中华人民共和国民法典》《中华人民共和国城乡规划法》《建设工程勘察设计管理条例》</w:t>
      </w:r>
      <w:r>
        <w:rPr>
          <w:rFonts w:ascii="Times New Roman" w:eastAsia="方正仿宋_GBK" w:cs="Times New Roman" w:hAnsi="Times New Roman"/>
          <w:snapToGrid w:val="0"/>
          <w:kern w:val="28"/>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560" w:lineRule="exact"/>
        <w:ind w:firstLineChars="200" w:firstLine="560"/>
        <w:jc w:val="left"/>
        <w:rPr>
          <w:rFonts w:ascii="Times New Roman" w:eastAsia="方正仿宋_GBK" w:cs="Times New Roman" w:hAnsi="Times New Roman"/>
          <w:snapToGrid w:val="0"/>
          <w:kern w:val="28"/>
          <w:sz w:val="28"/>
          <w:szCs w:val="28"/>
          <w:lang w:eastAsia="zh-CN"/>
        </w:rPr>
      </w:pPr>
      <w:r>
        <w:rPr>
          <w:rFonts w:ascii="Times New Roman" w:eastAsia="方正仿宋_GBK" w:cs="Times New Roman" w:hAnsi="Times New Roman"/>
          <w:snapToGrid w:val="0"/>
          <w:kern w:val="28"/>
          <w:sz w:val="28"/>
          <w:szCs w:val="28"/>
        </w:rPr>
        <w:t>1.2 国家及地方有关建设工程勘察设计管理法规和规章</w:t>
      </w:r>
      <w:r>
        <w:rPr>
          <w:rFonts w:ascii="Times New Roman" w:eastAsia="方正仿宋_GBK" w:cs="Times New Roman" w:hAnsi="Times New Roman"/>
          <w:snapToGrid w:val="0"/>
          <w:kern w:val="28"/>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560" w:lineRule="exact"/>
        <w:ind w:firstLineChars="200" w:firstLine="560"/>
        <w:jc w:val="left"/>
        <w:rPr>
          <w:rFonts w:ascii="Times New Roman" w:eastAsia="方正仿宋_GBK" w:cs="Times New Roman" w:hAnsi="Times New Roman"/>
          <w:snapToGrid w:val="0"/>
          <w:kern w:val="28"/>
          <w:sz w:val="28"/>
          <w:szCs w:val="28"/>
          <w:lang w:eastAsia="zh-CN"/>
        </w:rPr>
      </w:pPr>
      <w:r>
        <w:rPr>
          <w:rFonts w:ascii="Times New Roman" w:eastAsia="方正仿宋_GBK" w:cs="Times New Roman" w:hAnsi="Times New Roman"/>
          <w:snapToGrid w:val="0"/>
          <w:kern w:val="28"/>
          <w:sz w:val="28"/>
          <w:szCs w:val="28"/>
        </w:rPr>
        <w:t>1.3 该项目比选、投标等相关文件</w:t>
      </w:r>
      <w:r>
        <w:rPr>
          <w:rFonts w:ascii="Times New Roman" w:eastAsia="方正仿宋_GBK" w:cs="Times New Roman" w:hAnsi="Times New Roman"/>
          <w:snapToGrid w:val="0"/>
          <w:kern w:val="28"/>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黑体_GBK" w:cs="Times New Roman" w:hAnsi="Times New Roman"/>
          <w:b w:val="0"/>
          <w:bCs w:val="0"/>
          <w:snapToGrid/>
          <w:kern w:val="0"/>
          <w:sz w:val="28"/>
          <w:szCs w:val="28"/>
        </w:rPr>
      </w:pPr>
      <w:r>
        <w:rPr>
          <w:rFonts w:ascii="Times New Roman" w:eastAsia="方正黑体_GBK" w:cs="Times New Roman" w:hAnsi="Times New Roman"/>
          <w:b w:val="0"/>
          <w:bCs w:val="0"/>
          <w:snapToGrid/>
          <w:kern w:val="0"/>
          <w:sz w:val="28"/>
          <w:szCs w:val="28"/>
        </w:rPr>
        <w:t>第二条  项目情况、设计规模及</w:t>
      </w:r>
      <w:r>
        <w:rPr>
          <w:rFonts w:eastAsia="方正黑体_GBK" w:cs="Times New Roman" w:hint="eastAsia"/>
          <w:b w:val="0"/>
          <w:bCs w:val="0"/>
          <w:snapToGrid/>
          <w:kern w:val="0"/>
          <w:sz w:val="28"/>
          <w:szCs w:val="28"/>
          <w:lang w:val="en-US" w:eastAsia="zh-CN"/>
        </w:rPr>
        <w:t>工作</w:t>
      </w:r>
      <w:r>
        <w:rPr>
          <w:rFonts w:ascii="Times New Roman" w:eastAsia="方正黑体_GBK" w:cs="Times New Roman" w:hAnsi="Times New Roman"/>
          <w:b w:val="0"/>
          <w:bCs w:val="0"/>
          <w:snapToGrid/>
          <w:kern w:val="0"/>
          <w:sz w:val="28"/>
          <w:szCs w:val="28"/>
        </w:rPr>
        <w:t xml:space="preserve">内容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2.1 项目</w:t>
      </w:r>
      <w:r>
        <w:rPr>
          <w:rFonts w:ascii="Times New Roman" w:eastAsia="方正仿宋_GBK" w:cs="Times New Roman" w:hAnsi="Times New Roman"/>
          <w:snapToGrid/>
          <w:kern w:val="0"/>
          <w:sz w:val="28"/>
          <w:szCs w:val="28"/>
          <w:lang w:val="en-US" w:eastAsia="zh-CN"/>
        </w:rPr>
        <w:t>概况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项目位于两江新区江北城B18-3地块，紧挨着轨道交通6号线的大剧院站，傲立于江北嘴滨江片区的心脏地带，这里不仅是两江四岸的核心区域，更是被赋予了国际金融中心、时尚消费高地及都市旅游目的地的区域定位，致力于构筑高端生产性服务业的新标杆。该地块坐拥深厚的历史文化底蕴，周边散布着诸如明玉珍睿陵、嘉陵江索道、江北嘴遗址等珍贵文物，同时紧邻重庆科技馆与重庆大剧院这两大地标性建筑，更与千厮门大桥交相辉映，尽享一线滨江的壮丽景观资源。作为城市交通网络的关键枢纽，B18-3地块凭借其得天独厚的地理位置，展现出极高的开发价值与无限潜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lang w:val="en-US" w:eastAsia="zh-CN"/>
        </w:rPr>
      </w:pPr>
      <w:r>
        <w:rPr>
          <w:rFonts w:ascii="Times New Roman" w:eastAsia="方正仿宋_GBK" w:cs="Times New Roman" w:hAnsi="Times New Roman"/>
          <w:snapToGrid/>
          <w:kern w:val="0"/>
          <w:sz w:val="28"/>
          <w:szCs w:val="28"/>
        </w:rPr>
        <w:t>项目用地面积约0.2公顷（3亩），用地性质为轨道设施/交通枢纽/公共交通场站用地（S2/S3/S41），规划公交首末站、轨道站场功能。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eastAsia="方正仿宋_GBK" w:cs="Times New Roman" w:hint="eastAsia"/>
          <w:snapToGrid/>
          <w:kern w:val="0"/>
          <w:sz w:val="28"/>
          <w:szCs w:val="28"/>
          <w:lang w:val="en-US" w:eastAsia="zh-CN"/>
        </w:rPr>
      </w:pPr>
      <w:r>
        <w:rPr>
          <w:rFonts w:ascii="Times New Roman" w:eastAsia="方正仿宋_GBK" w:cs="Times New Roman" w:hAnsi="Times New Roman"/>
          <w:snapToGrid/>
          <w:kern w:val="0"/>
          <w:sz w:val="28"/>
          <w:szCs w:val="28"/>
        </w:rPr>
        <w:t>2.2 工作</w:t>
      </w:r>
      <w:r>
        <w:rPr>
          <w:rFonts w:eastAsia="方正仿宋_GBK" w:cs="Times New Roman" w:hint="eastAsia"/>
          <w:snapToGrid/>
          <w:kern w:val="0"/>
          <w:sz w:val="28"/>
          <w:szCs w:val="28"/>
          <w:lang w:val="en-US" w:eastAsia="zh-CN"/>
        </w:rPr>
        <w:t>内容</w:t>
      </w:r>
    </w:p>
    <w:p>
      <w:pPr>
        <w:keepNext w:val="0"/>
        <w:keepLines w:val="0"/>
        <w:pageBreakBefore w:val="0"/>
        <w:widowControl w:val="0"/>
        <w:kinsoku/>
        <w:wordWrap/>
        <w:overflowPunct/>
        <w:topLinePunct w:val="0"/>
        <w:autoSpaceDE/>
        <w:autoSpaceDN/>
        <w:adjustRightInd/>
        <w:snapToGrid/>
        <w:spacing w:line="560" w:lineRule="exact"/>
        <w:ind w:left="0" w:firstLineChars="200" w:firstLine="560"/>
        <w:jc w:val="left"/>
        <w:rPr>
          <w:rFonts w:eastAsia="方正仿宋_GBK"/>
          <w:kern w:val="0"/>
          <w:sz w:val="28"/>
          <w:szCs w:val="28"/>
        </w:rPr>
      </w:pPr>
      <w:r>
        <w:rPr>
          <w:rFonts w:eastAsia="方正仿宋_GBK"/>
          <w:kern w:val="0"/>
          <w:sz w:val="28"/>
          <w:szCs w:val="28"/>
        </w:rPr>
        <w:t>开展概念方案设计工作：</w:t>
      </w:r>
    </w:p>
    <w:p>
      <w:pPr>
        <w:keepNext w:val="0"/>
        <w:keepLines w:val="0"/>
        <w:pageBreakBefore w:val="0"/>
        <w:widowControl w:val="0"/>
        <w:kinsoku/>
        <w:wordWrap/>
        <w:overflowPunct/>
        <w:topLinePunct w:val="0"/>
        <w:autoSpaceDE/>
        <w:autoSpaceDN/>
        <w:adjustRightInd/>
        <w:snapToGrid/>
        <w:spacing w:line="560" w:lineRule="exact"/>
        <w:ind w:left="0" w:firstLineChars="200" w:firstLine="560"/>
        <w:jc w:val="left"/>
        <w:rPr>
          <w:rFonts w:eastAsia="方正仿宋_GBK"/>
          <w:kern w:val="0"/>
          <w:sz w:val="28"/>
          <w:szCs w:val="28"/>
        </w:rPr>
      </w:pPr>
      <w:r>
        <w:rPr>
          <w:rFonts w:eastAsia="方正仿宋_GBK"/>
          <w:kern w:val="0"/>
          <w:sz w:val="28"/>
          <w:szCs w:val="28"/>
        </w:rPr>
        <w:t>2.2.1 项目规划：根据大剧院站周边区域的现状条件及未来发展需求，进行整体规划，包括土地利用、功能分区、交通流线等方面的设计。</w:t>
      </w:r>
    </w:p>
    <w:p>
      <w:pPr>
        <w:keepNext w:val="0"/>
        <w:keepLines w:val="0"/>
        <w:pageBreakBefore w:val="0"/>
        <w:widowControl w:val="0"/>
        <w:kinsoku/>
        <w:wordWrap/>
        <w:overflowPunct/>
        <w:topLinePunct w:val="0"/>
        <w:autoSpaceDE/>
        <w:autoSpaceDN/>
        <w:adjustRightInd/>
        <w:snapToGrid/>
        <w:spacing w:line="560" w:lineRule="exact"/>
        <w:ind w:left="0" w:firstLineChars="200" w:firstLine="560"/>
        <w:jc w:val="left"/>
        <w:rPr>
          <w:rFonts w:eastAsia="方正仿宋_GBK"/>
          <w:kern w:val="0"/>
          <w:sz w:val="28"/>
          <w:szCs w:val="28"/>
        </w:rPr>
      </w:pPr>
      <w:r>
        <w:rPr>
          <w:rFonts w:eastAsia="方正仿宋_GBK"/>
          <w:kern w:val="0"/>
          <w:sz w:val="28"/>
          <w:szCs w:val="28"/>
        </w:rPr>
        <w:t>2.2.2 建筑设计：设计具有标志性、现代化且与周边环境和谐统一的建筑物，打造城市景观节点。</w:t>
      </w:r>
    </w:p>
    <w:p>
      <w:pPr>
        <w:keepNext w:val="0"/>
        <w:keepLines w:val="0"/>
        <w:pageBreakBefore w:val="0"/>
        <w:widowControl w:val="0"/>
        <w:kinsoku/>
        <w:wordWrap/>
        <w:overflowPunct/>
        <w:topLinePunct w:val="0"/>
        <w:autoSpaceDE/>
        <w:autoSpaceDN/>
        <w:adjustRightInd/>
        <w:snapToGrid/>
        <w:spacing w:line="560" w:lineRule="exact"/>
        <w:ind w:left="0" w:firstLineChars="200" w:firstLine="560"/>
        <w:jc w:val="left"/>
        <w:rPr>
          <w:rFonts w:eastAsia="方正仿宋_GBK"/>
          <w:kern w:val="0"/>
          <w:sz w:val="28"/>
          <w:szCs w:val="28"/>
        </w:rPr>
      </w:pPr>
      <w:r>
        <w:rPr>
          <w:rFonts w:eastAsia="方正仿宋_GBK"/>
          <w:kern w:val="0"/>
          <w:sz w:val="28"/>
          <w:szCs w:val="28"/>
        </w:rPr>
        <w:t>2.2.3 交通设计：优化交通流线，确保公交车、小汽车、行人等交通方式的顺畅与互不干扰，同时考虑公共交通的便捷接入与换乘。并根据概念方案编制交通影响评价专篇分析，论证交通组织合理性。</w:t>
      </w:r>
    </w:p>
    <w:p>
      <w:pPr>
        <w:keepNext w:val="0"/>
        <w:keepLines w:val="0"/>
        <w:pageBreakBefore w:val="0"/>
        <w:widowControl w:val="0"/>
        <w:kinsoku/>
        <w:wordWrap/>
        <w:overflowPunct/>
        <w:topLinePunct w:val="0"/>
        <w:autoSpaceDE/>
        <w:autoSpaceDN/>
        <w:adjustRightInd/>
        <w:snapToGrid/>
        <w:spacing w:line="560" w:lineRule="exact"/>
        <w:ind w:left="0" w:firstLineChars="200" w:firstLine="560"/>
        <w:jc w:val="left"/>
        <w:rPr>
          <w:rFonts w:eastAsia="方正仿宋_GBK"/>
          <w:kern w:val="0"/>
          <w:sz w:val="28"/>
          <w:szCs w:val="28"/>
        </w:rPr>
      </w:pPr>
      <w:r>
        <w:rPr>
          <w:rFonts w:eastAsia="方正仿宋_GBK"/>
          <w:kern w:val="0"/>
          <w:sz w:val="28"/>
          <w:szCs w:val="28"/>
        </w:rPr>
        <w:t>2.2.4 景观设计：结合周边区域进行景观设计，包括公共绿地、绿化带、休闲广场等，提升区域的整体美观度与人文底蕴</w:t>
      </w:r>
      <w:r>
        <w:rPr>
          <w:rFonts w:eastAsia="方正仿宋_GBK" w:hint="eastAsia"/>
          <w:kern w:val="0"/>
          <w:sz w:val="28"/>
          <w:szCs w:val="28"/>
          <w:lang w:val="en-US" w:eastAsia="zh-CN" w:bidi="ar-SA"/>
          <w:highlight w:val="auto"/>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黑体_GBK" w:cs="Times New Roman" w:hAnsi="Times New Roman"/>
          <w:b w:val="0"/>
          <w:bCs/>
          <w:snapToGrid/>
          <w:kern w:val="0"/>
          <w:sz w:val="28"/>
          <w:szCs w:val="28"/>
        </w:rPr>
      </w:pPr>
      <w:r>
        <w:rPr>
          <w:rFonts w:ascii="Times New Roman" w:eastAsia="方正黑体_GBK" w:cs="Times New Roman" w:hAnsi="Times New Roman"/>
          <w:b w:val="0"/>
          <w:bCs/>
          <w:snapToGrid/>
          <w:kern w:val="0"/>
          <w:sz w:val="28"/>
          <w:szCs w:val="28"/>
        </w:rPr>
        <w:t>第三条</w:t>
      </w:r>
      <w:r>
        <w:rPr>
          <w:rFonts w:ascii="Times New Roman" w:eastAsia="方正黑体_GBK" w:cs="Times New Roman" w:hAnsi="Times New Roman"/>
          <w:b w:val="0"/>
          <w:bCs/>
          <w:snapToGrid/>
          <w:kern w:val="0"/>
          <w:sz w:val="28"/>
          <w:szCs w:val="28"/>
          <w:lang w:val="en-US" w:eastAsia="zh-CN"/>
        </w:rPr>
        <w:t xml:space="preserve"> </w:t>
      </w:r>
      <w:r>
        <w:rPr>
          <w:rFonts w:ascii="Times New Roman" w:eastAsia="方正黑体_GBK" w:cs="Times New Roman" w:hAnsi="Times New Roman"/>
          <w:b w:val="0"/>
          <w:bCs/>
          <w:snapToGrid/>
          <w:kern w:val="0"/>
          <w:sz w:val="28"/>
          <w:szCs w:val="28"/>
        </w:rPr>
        <w:t xml:space="preserve"> 工作要求</w:t>
      </w:r>
    </w:p>
    <w:p>
      <w:pPr>
        <w:pStyle w:val="20"/>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Chars="200" w:firstLine="560"/>
        <w:jc w:val="left"/>
        <w:textAlignment w:val="auto"/>
        <w:rPr>
          <w:rFonts w:eastAsia="方正仿宋_GBK" w:cs="Times New Roman" w:hint="eastAsia"/>
          <w:snapToGrid/>
          <w:kern w:val="0"/>
          <w:sz w:val="28"/>
          <w:szCs w:val="28"/>
          <w:lang w:val="en-US" w:eastAsia="zh-CN"/>
        </w:rPr>
      </w:pPr>
      <w:r>
        <w:rPr>
          <w:rFonts w:eastAsia="方正仿宋_GBK" w:cs="Times New Roman"/>
          <w:snapToGrid/>
          <w:kern w:val="0"/>
          <w:sz w:val="28"/>
          <w:szCs w:val="28"/>
          <w:lang w:val="en-US" w:eastAsia="zh-CN"/>
        </w:rPr>
        <w:t xml:space="preserve">3.1 </w:t>
      </w:r>
      <w:r>
        <w:rPr>
          <w:rFonts w:eastAsia="方正仿宋_GBK" w:cs="Times New Roman" w:hint="eastAsia"/>
          <w:snapToGrid/>
          <w:kern w:val="0"/>
          <w:sz w:val="28"/>
          <w:szCs w:val="28"/>
          <w:lang w:val="en-US" w:eastAsia="zh-CN"/>
        </w:rPr>
        <w:t>按照</w:t>
      </w:r>
      <w:r>
        <w:rPr>
          <w:rFonts w:eastAsia="方正仿宋_GBK" w:cs="Times New Roman"/>
          <w:snapToGrid/>
          <w:kern w:val="0"/>
          <w:sz w:val="28"/>
          <w:szCs w:val="28"/>
          <w:lang w:val="en-US" w:eastAsia="zh-CN"/>
        </w:rPr>
        <w:t>甲方</w:t>
      </w:r>
      <w:r>
        <w:rPr>
          <w:rFonts w:eastAsia="方正仿宋_GBK" w:cs="Times New Roman" w:hint="eastAsia"/>
          <w:snapToGrid/>
          <w:kern w:val="0"/>
          <w:sz w:val="28"/>
          <w:szCs w:val="28"/>
          <w:lang w:val="en-US" w:eastAsia="zh-CN"/>
        </w:rPr>
        <w:t>、主管部门要求开展</w:t>
      </w:r>
      <w:r>
        <w:rPr>
          <w:rFonts w:eastAsia="方正仿宋_GBK" w:cs="Times New Roman"/>
          <w:snapToGrid/>
          <w:kern w:val="0"/>
          <w:sz w:val="28"/>
          <w:szCs w:val="28"/>
          <w:lang w:val="en-US" w:eastAsia="zh-CN"/>
        </w:rPr>
        <w:t>设计</w:t>
      </w:r>
      <w:r>
        <w:rPr>
          <w:rFonts w:eastAsia="方正仿宋_GBK" w:cs="Times New Roman" w:hint="eastAsia"/>
          <w:snapToGrid/>
          <w:kern w:val="0"/>
          <w:sz w:val="28"/>
          <w:szCs w:val="28"/>
          <w:lang w:val="en-US" w:eastAsia="zh-CN"/>
        </w:rPr>
        <w:t>工作</w:t>
      </w:r>
      <w:r>
        <w:rPr>
          <w:rFonts w:eastAsia="方正仿宋_GBK" w:cs="Times New Roman"/>
          <w:snapToGrid/>
          <w:kern w:val="0"/>
          <w:sz w:val="28"/>
          <w:szCs w:val="28"/>
          <w:lang w:val="en-US" w:eastAsia="zh-CN"/>
        </w:rPr>
        <w:t>，负责完成概念设计方案，</w:t>
      </w:r>
      <w:r>
        <w:rPr>
          <w:rFonts w:eastAsia="方正仿宋_GBK" w:cs="Times New Roman" w:hint="eastAsia"/>
          <w:snapToGrid/>
          <w:kern w:val="0"/>
          <w:sz w:val="28"/>
          <w:szCs w:val="28"/>
          <w:lang w:val="en-US" w:eastAsia="zh-CN"/>
        </w:rPr>
        <w:t>配合</w:t>
      </w:r>
      <w:r>
        <w:rPr>
          <w:rFonts w:eastAsia="方正仿宋_GBK" w:cs="Times New Roman"/>
          <w:snapToGrid/>
          <w:kern w:val="0"/>
          <w:sz w:val="28"/>
          <w:szCs w:val="28"/>
          <w:lang w:val="en-US" w:eastAsia="zh-CN"/>
        </w:rPr>
        <w:t>甲方报送审查，并最终</w:t>
      </w:r>
      <w:r>
        <w:rPr>
          <w:rFonts w:eastAsia="方正仿宋_GBK" w:cs="Times New Roman" w:hint="eastAsia"/>
          <w:snapToGrid/>
          <w:kern w:val="0"/>
          <w:sz w:val="28"/>
          <w:szCs w:val="28"/>
          <w:lang w:val="en-US" w:eastAsia="zh-CN"/>
        </w:rPr>
        <w:t>取得土地权属。</w:t>
      </w:r>
    </w:p>
    <w:p>
      <w:pPr>
        <w:pStyle w:val="20"/>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Chars="200" w:firstLine="560"/>
        <w:jc w:val="left"/>
        <w:textAlignment w:val="auto"/>
        <w:rPr>
          <w:rFonts w:eastAsia="方正仿宋_GBK" w:cs="Times New Roman"/>
          <w:snapToGrid/>
          <w:kern w:val="0"/>
          <w:sz w:val="28"/>
          <w:szCs w:val="28"/>
          <w:lang w:val="en-US" w:eastAsia="zh-CN"/>
        </w:rPr>
      </w:pPr>
      <w:r>
        <w:rPr>
          <w:rFonts w:eastAsia="方正仿宋_GBK" w:cs="Times New Roman"/>
          <w:snapToGrid/>
          <w:kern w:val="0"/>
          <w:sz w:val="28"/>
          <w:szCs w:val="28"/>
          <w:lang w:val="en-US" w:eastAsia="zh-CN"/>
        </w:rPr>
        <w:t xml:space="preserve">3.2 </w:t>
      </w:r>
      <w:r>
        <w:rPr>
          <w:rFonts w:eastAsia="方正仿宋_GBK" w:cs="Times New Roman" w:hint="eastAsia"/>
          <w:snapToGrid/>
          <w:kern w:val="0"/>
          <w:sz w:val="28"/>
          <w:szCs w:val="28"/>
          <w:lang w:val="en-US" w:eastAsia="zh-CN"/>
        </w:rPr>
        <w:t>须符合国家、地区相关</w:t>
      </w:r>
      <w:r>
        <w:rPr>
          <w:rFonts w:eastAsia="方正仿宋_GBK" w:cs="Times New Roman"/>
          <w:snapToGrid/>
          <w:kern w:val="0"/>
          <w:sz w:val="28"/>
          <w:szCs w:val="28"/>
          <w:lang w:val="en-US" w:eastAsia="zh-CN"/>
        </w:rPr>
        <w:t>设计</w:t>
      </w:r>
      <w:r>
        <w:rPr>
          <w:rFonts w:eastAsia="方正仿宋_GBK" w:cs="Times New Roman" w:hint="eastAsia"/>
          <w:snapToGrid/>
          <w:kern w:val="0"/>
          <w:sz w:val="28"/>
          <w:szCs w:val="28"/>
          <w:lang w:val="en-US" w:eastAsia="zh-CN"/>
        </w:rPr>
        <w:t>规范及标准，符合主管部门和</w:t>
      </w:r>
      <w:r>
        <w:rPr>
          <w:rFonts w:eastAsia="方正仿宋_GBK" w:cs="Times New Roman"/>
          <w:snapToGrid/>
          <w:kern w:val="0"/>
          <w:sz w:val="28"/>
          <w:szCs w:val="28"/>
          <w:lang w:val="en-US" w:eastAsia="zh-CN"/>
        </w:rPr>
        <w:t>甲方</w:t>
      </w:r>
      <w:r>
        <w:rPr>
          <w:rFonts w:eastAsia="方正仿宋_GBK" w:cs="Times New Roman" w:hint="eastAsia"/>
          <w:snapToGrid/>
          <w:kern w:val="0"/>
          <w:sz w:val="28"/>
          <w:szCs w:val="28"/>
          <w:lang w:val="en-US" w:eastAsia="zh-CN"/>
        </w:rPr>
        <w:t>要求。</w:t>
      </w:r>
    </w:p>
    <w:p>
      <w:pPr>
        <w:pStyle w:val="20"/>
        <w:keepNext w:val="0"/>
        <w:keepLines w:val="0"/>
        <w:pageBreakBefore w:val="0"/>
        <w:widowControl w:val="0"/>
        <w:kinsoku/>
        <w:wordWrap/>
        <w:overflowPunct/>
        <w:topLinePunct w:val="0"/>
        <w:autoSpaceDE/>
        <w:autoSpaceDN/>
        <w:adjustRightInd/>
        <w:snapToGrid/>
        <w:spacing w:beforeAutospacing="0" w:after="0" w:afterAutospacing="0" w:line="560" w:lineRule="exact"/>
        <w:ind w:firstLineChars="200" w:firstLine="560"/>
        <w:jc w:val="left"/>
        <w:rPr>
          <w:rFonts w:eastAsia="方正仿宋_GBK" w:cs="Times New Roman" w:hint="eastAsia"/>
          <w:snapToGrid/>
          <w:kern w:val="0"/>
          <w:sz w:val="28"/>
          <w:szCs w:val="28"/>
          <w:lang w:val="en-US" w:eastAsia="zh-CN"/>
        </w:rPr>
      </w:pPr>
      <w:r>
        <w:rPr>
          <w:rFonts w:eastAsia="方正仿宋_GBK" w:cs="Times New Roman" w:hint="eastAsia"/>
          <w:snapToGrid/>
          <w:kern w:val="0"/>
          <w:sz w:val="28"/>
          <w:szCs w:val="28"/>
          <w:lang w:val="en-US" w:eastAsia="zh-CN"/>
        </w:rPr>
        <w:t>3.</w:t>
      </w:r>
      <w:r>
        <w:rPr>
          <w:rFonts w:eastAsia="方正仿宋_GBK" w:cs="Times New Roman"/>
          <w:snapToGrid/>
          <w:kern w:val="0"/>
          <w:sz w:val="28"/>
          <w:szCs w:val="28"/>
          <w:lang w:val="en-US" w:eastAsia="zh-CN"/>
        </w:rPr>
        <w:t>3</w:t>
      </w:r>
      <w:r>
        <w:rPr>
          <w:rFonts w:eastAsia="方正仿宋_GBK" w:cs="Times New Roman" w:hint="eastAsia"/>
          <w:snapToGrid/>
          <w:kern w:val="0"/>
          <w:sz w:val="28"/>
          <w:szCs w:val="28"/>
          <w:lang w:val="en-US" w:eastAsia="zh-CN"/>
        </w:rPr>
        <w:t xml:space="preserve"> 合同签订后，在5个工作日内提交初稿；并根据甲方要求5个工作日内完善初稿，签订《国有建设用地使用权出让合同》或取得《国有建设用地划拨决定书》后5个工作日内提交定稿。</w:t>
      </w:r>
    </w:p>
    <w:p>
      <w:pPr>
        <w:pStyle w:val="20"/>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3.</w:t>
      </w:r>
      <w:r>
        <w:rPr>
          <w:rFonts w:eastAsia="方正仿宋_GBK" w:cs="Times New Roman"/>
          <w:snapToGrid/>
          <w:kern w:val="0"/>
          <w:sz w:val="28"/>
          <w:szCs w:val="28"/>
          <w:lang w:val="en-US" w:eastAsia="zh-CN"/>
        </w:rPr>
        <w:t>4</w:t>
      </w:r>
      <w:r>
        <w:rPr>
          <w:rFonts w:ascii="Times New Roman" w:eastAsia="方正仿宋_GBK" w:cs="Times New Roman" w:hAnsi="Times New Roman"/>
          <w:snapToGrid/>
          <w:kern w:val="0"/>
          <w:sz w:val="28"/>
          <w:szCs w:val="28"/>
        </w:rPr>
        <w:t xml:space="preserve"> 乙方在成果送审、评审等各阶段，应按照甲方和相关部门的要求准备相关数量的资料。最终成果（定稿）应向甲方提供</w:t>
      </w:r>
      <w:r>
        <w:rPr>
          <w:rFonts w:eastAsia="方正仿宋_GBK" w:cs="Times New Roman"/>
          <w:snapToGrid/>
          <w:kern w:val="0"/>
          <w:sz w:val="28"/>
          <w:szCs w:val="28"/>
          <w:lang w:val="en-US" w:eastAsia="zh-CN"/>
        </w:rPr>
        <w:t>2</w:t>
      </w:r>
      <w:r>
        <w:rPr>
          <w:rFonts w:ascii="Times New Roman" w:eastAsia="方正仿宋_GBK" w:cs="Times New Roman" w:hAnsi="Times New Roman"/>
          <w:snapToGrid/>
          <w:kern w:val="0"/>
          <w:sz w:val="28"/>
          <w:szCs w:val="28"/>
        </w:rPr>
        <w:t>套文本、1套电子光盘，纸质和电子成果须保持一致。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黑体_GBK" w:cs="Times New Roman" w:hAnsi="Times New Roman"/>
          <w:b w:val="0"/>
          <w:bCs w:val="0"/>
          <w:snapToGrid/>
          <w:kern w:val="0"/>
          <w:sz w:val="28"/>
          <w:szCs w:val="28"/>
        </w:rPr>
      </w:pPr>
      <w:r>
        <w:rPr>
          <w:rFonts w:ascii="Times New Roman" w:eastAsia="方正黑体_GBK" w:cs="Times New Roman" w:hAnsi="Times New Roman"/>
          <w:b w:val="0"/>
          <w:bCs w:val="0"/>
          <w:snapToGrid/>
          <w:kern w:val="0"/>
          <w:sz w:val="28"/>
          <w:szCs w:val="28"/>
        </w:rPr>
        <w:t>第四条  甲方向乙方提供的有关资料及文件</w:t>
      </w:r>
    </w:p>
    <w:p>
      <w:pPr>
        <w:keepNext w:val="0"/>
        <w:keepLines w:val="0"/>
        <w:pageBreakBefore w:val="0"/>
        <w:kinsoku/>
        <w:wordWrap/>
        <w:overflowPunct/>
        <w:topLinePunct w:val="0"/>
        <w:autoSpaceDE w:val="0"/>
        <w:autoSpaceDN w:val="0"/>
        <w:bidi w:val="0"/>
        <w:adjustRightInd w:val="0"/>
        <w:snapToGrid w:val="0"/>
        <w:spacing w:line="560" w:lineRule="exact"/>
        <w:ind w:firstLineChars="200" w:firstLine="560"/>
        <w:jc w:val="left"/>
        <w:rPr>
          <w:rFonts w:ascii="Times New Roman" w:eastAsia="方正仿宋_GBK" w:cs="Times New Roman" w:hAnsi="Times New Roman"/>
          <w:snapToGrid w:val="0"/>
          <w:kern w:val="28"/>
          <w:sz w:val="28"/>
          <w:szCs w:val="28"/>
        </w:rPr>
      </w:pPr>
      <w:r>
        <w:rPr>
          <w:rFonts w:ascii="Times New Roman" w:eastAsia="方正仿宋_GBK" w:cs="Times New Roman" w:hAnsi="Times New Roman"/>
          <w:snapToGrid w:val="0"/>
          <w:kern w:val="28"/>
          <w:sz w:val="28"/>
          <w:szCs w:val="28"/>
        </w:rPr>
        <w:t>合同签订</w:t>
      </w:r>
      <w:r>
        <w:rPr>
          <w:rFonts w:ascii="Times New Roman" w:eastAsia="方正仿宋_GBK" w:cs="Times New Roman" w:hAnsi="Times New Roman" w:hint="eastAsia"/>
          <w:snapToGrid/>
          <w:kern w:val="0"/>
          <w:sz w:val="28"/>
          <w:szCs w:val="28"/>
          <w:lang w:val="en-US" w:eastAsia="zh-CN" w:bidi="ar-SA"/>
        </w:rPr>
        <w:t>后5</w:t>
      </w:r>
      <w:r>
        <w:rPr>
          <w:rFonts w:ascii="Times New Roman" w:eastAsia="方正仿宋_GBK" w:cs="Times New Roman" w:hAnsi="Times New Roman"/>
          <w:snapToGrid/>
          <w:kern w:val="0"/>
          <w:sz w:val="28"/>
          <w:szCs w:val="28"/>
          <w:lang w:val="en-US" w:eastAsia="zh-CN" w:bidi="ar-SA"/>
        </w:rPr>
        <w:t>个工作</w:t>
      </w:r>
      <w:r>
        <w:rPr>
          <w:rFonts w:ascii="Times New Roman" w:eastAsia="方正仿宋_GBK" w:cs="Times New Roman" w:hAnsi="Times New Roman"/>
          <w:snapToGrid w:val="0"/>
          <w:kern w:val="28"/>
          <w:sz w:val="28"/>
          <w:szCs w:val="28"/>
        </w:rPr>
        <w:t>日内提供以下资料：</w:t>
      </w:r>
    </w:p>
    <w:p>
      <w:pPr>
        <w:keepNext w:val="0"/>
        <w:keepLines w:val="0"/>
        <w:pageBreakBefore w:val="0"/>
        <w:kinsoku/>
        <w:wordWrap/>
        <w:overflowPunct/>
        <w:topLinePunct w:val="0"/>
        <w:autoSpaceDE w:val="0"/>
        <w:autoSpaceDN w:val="0"/>
        <w:bidi w:val="0"/>
        <w:adjustRightInd w:val="0"/>
        <w:snapToGrid w:val="0"/>
        <w:spacing w:line="560" w:lineRule="exact"/>
        <w:ind w:firstLineChars="200" w:firstLine="560"/>
        <w:jc w:val="left"/>
        <w:rPr>
          <w:rFonts w:ascii="Times New Roman" w:eastAsia="方正仿宋_GBK" w:cs="Times New Roman" w:hAnsi="Times New Roman"/>
          <w:snapToGrid w:val="0"/>
          <w:kern w:val="28"/>
          <w:sz w:val="28"/>
          <w:szCs w:val="28"/>
          <w:lang w:val="en-US" w:eastAsia="zh-CN"/>
        </w:rPr>
      </w:pPr>
      <w:r>
        <w:rPr>
          <w:rFonts w:ascii="Times New Roman" w:eastAsia="方正仿宋_GBK" w:cs="Times New Roman" w:hAnsi="Times New Roman"/>
          <w:snapToGrid w:val="0"/>
          <w:kern w:val="28"/>
          <w:sz w:val="28"/>
          <w:szCs w:val="28"/>
        </w:rPr>
        <w:t xml:space="preserve">4.1 </w:t>
      </w:r>
      <w:r>
        <w:rPr>
          <w:rFonts w:eastAsia="方正仿宋_GBK" w:cs="Times New Roman" w:hint="eastAsia"/>
          <w:snapToGrid w:val="0"/>
          <w:kern w:val="28"/>
          <w:sz w:val="28"/>
          <w:szCs w:val="28"/>
          <w:lang w:val="en-US" w:eastAsia="zh-CN"/>
        </w:rPr>
        <w:t>控规分图、色块图等控规资料；</w:t>
      </w:r>
    </w:p>
    <w:p>
      <w:pPr>
        <w:keepNext w:val="0"/>
        <w:keepLines w:val="0"/>
        <w:pageBreakBefore w:val="0"/>
        <w:kinsoku/>
        <w:wordWrap/>
        <w:overflowPunct/>
        <w:topLinePunct w:val="0"/>
        <w:autoSpaceDE w:val="0"/>
        <w:autoSpaceDN w:val="0"/>
        <w:bidi w:val="0"/>
        <w:adjustRightInd w:val="0"/>
        <w:snapToGrid w:val="0"/>
        <w:spacing w:line="560" w:lineRule="exact"/>
        <w:ind w:firstLineChars="200" w:firstLine="560"/>
        <w:jc w:val="left"/>
        <w:rPr>
          <w:rFonts w:ascii="Times New Roman" w:eastAsia="方正仿宋_GBK" w:cs="Times New Roman" w:hAnsi="Times New Roman" w:hint="eastAsia"/>
          <w:snapToGrid w:val="0"/>
          <w:kern w:val="28"/>
          <w:sz w:val="28"/>
          <w:szCs w:val="28"/>
          <w:lang w:eastAsia="zh-CN"/>
        </w:rPr>
      </w:pPr>
      <w:r>
        <w:rPr>
          <w:rFonts w:ascii="Times New Roman" w:eastAsia="方正仿宋_GBK" w:cs="Times New Roman" w:hAnsi="Times New Roman"/>
          <w:snapToGrid w:val="0"/>
          <w:kern w:val="28"/>
          <w:sz w:val="28"/>
          <w:szCs w:val="28"/>
        </w:rPr>
        <w:t>4.2 已开展的相关设计或研究成果</w:t>
      </w:r>
      <w:r>
        <w:rPr>
          <w:rFonts w:eastAsia="方正仿宋_GBK" w:cs="Times New Roman" w:hint="eastAsia"/>
          <w:snapToGrid w:val="0"/>
          <w:kern w:val="28"/>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560" w:lineRule="exact"/>
        <w:ind w:firstLineChars="200" w:firstLine="560"/>
        <w:jc w:val="left"/>
        <w:rPr>
          <w:rFonts w:ascii="Times New Roman" w:eastAsia="方正仿宋_GBK" w:cs="Times New Roman" w:hAnsi="Times New Roman" w:hint="eastAsia"/>
          <w:snapToGrid w:val="0"/>
          <w:kern w:val="28"/>
          <w:sz w:val="28"/>
          <w:szCs w:val="28"/>
          <w:lang w:eastAsia="zh-CN"/>
        </w:rPr>
      </w:pPr>
      <w:r>
        <w:rPr>
          <w:rFonts w:ascii="Times New Roman" w:eastAsia="方正仿宋_GBK" w:cs="Times New Roman" w:hAnsi="Times New Roman"/>
          <w:snapToGrid w:val="0"/>
          <w:kern w:val="28"/>
          <w:sz w:val="28"/>
          <w:szCs w:val="28"/>
        </w:rPr>
        <w:t>4.3 完成设计任务需要的其它基础资料</w:t>
      </w:r>
      <w:r>
        <w:rPr>
          <w:rFonts w:eastAsia="方正仿宋_GBK" w:cs="Times New Roman" w:hint="eastAsia"/>
          <w:snapToGrid w:val="0"/>
          <w:kern w:val="28"/>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黑体_GBK" w:cs="Times New Roman" w:hAnsi="Times New Roman"/>
          <w:b w:val="0"/>
          <w:bCs w:val="0"/>
          <w:snapToGrid/>
          <w:kern w:val="0"/>
          <w:sz w:val="28"/>
          <w:szCs w:val="28"/>
        </w:rPr>
      </w:pPr>
      <w:r>
        <w:rPr>
          <w:rFonts w:ascii="Times New Roman" w:eastAsia="方正黑体_GBK" w:cs="Times New Roman" w:hAnsi="Times New Roman"/>
          <w:b w:val="0"/>
          <w:bCs w:val="0"/>
          <w:snapToGrid/>
          <w:kern w:val="0"/>
          <w:sz w:val="28"/>
          <w:szCs w:val="28"/>
        </w:rPr>
        <w:t>第五条  设计服务费用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5.1 本次</w:t>
      </w:r>
      <w:r>
        <w:rPr>
          <w:rFonts w:eastAsia="方正仿宋_GBK" w:cs="Times New Roman"/>
          <w:snapToGrid/>
          <w:kern w:val="0"/>
          <w:sz w:val="28"/>
          <w:szCs w:val="28"/>
          <w:lang w:val="en-US" w:eastAsia="zh-CN"/>
        </w:rPr>
        <w:t>设计</w:t>
      </w:r>
      <w:r>
        <w:rPr>
          <w:rFonts w:ascii="Times New Roman" w:eastAsia="方正仿宋_GBK" w:cs="Times New Roman" w:hAnsi="Times New Roman"/>
          <w:snapToGrid/>
          <w:kern w:val="0"/>
          <w:sz w:val="28"/>
          <w:szCs w:val="28"/>
        </w:rPr>
        <w:t>项目为固定总价合同，设计服务费用</w:t>
      </w:r>
      <w:r>
        <w:rPr>
          <w:rFonts w:eastAsia="方正仿宋_GBK" w:cs="Times New Roman" w:hint="eastAsia"/>
          <w:snapToGrid/>
          <w:kern w:val="0"/>
          <w:sz w:val="28"/>
          <w:szCs w:val="28"/>
          <w:lang w:val="en-US" w:eastAsia="zh-CN"/>
        </w:rPr>
        <w:t>合计</w:t>
      </w:r>
      <w:r>
        <w:rPr>
          <w:rFonts w:ascii="Times New Roman" w:eastAsia="方正仿宋_GBK" w:cs="Times New Roman" w:hAnsi="Times New Roman"/>
          <w:snapToGrid/>
          <w:kern w:val="0"/>
          <w:sz w:val="28"/>
          <w:szCs w:val="28"/>
        </w:rPr>
        <w:t>为人民币  万元（大写：  元整），结算时不作任何调整。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199" w:firstLine="557"/>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5.2 合同价格包含但不限于以下内容：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199" w:firstLine="557"/>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5.2.1 合同价格已包括邀标比选范围约定的全部费用和相关工作人员的工资、劳保、医疗、福利、津贴、保险、差旅费、资料费以及乙方的管理费、税金、利润等一切可预见和不可预见费用。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199" w:firstLine="557"/>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5.2.2 乙方在各阶段提交的项目成果，按照相关要求，需进行评审及审查，所产生的一切费用均包含在合同价中。</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Chars="196" w:firstLine="549"/>
        <w:jc w:val="left"/>
        <w:textAlignment w:val="auto"/>
        <w:rPr>
          <w:rFonts w:ascii="Times New Roman" w:eastAsia="方正黑体_GBK" w:cs="Times New Roman" w:hAnsi="Times New Roman"/>
          <w:b w:val="0"/>
          <w:bCs/>
          <w:snapToGrid/>
          <w:kern w:val="0"/>
          <w:sz w:val="28"/>
          <w:szCs w:val="28"/>
        </w:rPr>
      </w:pPr>
      <w:r>
        <w:rPr>
          <w:rFonts w:ascii="Times New Roman" w:eastAsia="方正黑体_GBK" w:cs="Times New Roman" w:hAnsi="Times New Roman"/>
          <w:b w:val="0"/>
          <w:bCs/>
          <w:snapToGrid/>
          <w:kern w:val="0"/>
          <w:sz w:val="28"/>
          <w:szCs w:val="28"/>
        </w:rPr>
        <w:t>第六条  付款方式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甲方按以下时间节点向乙方支付设计服务费：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 xml:space="preserve">6.1 </w:t>
      </w:r>
      <w:r>
        <w:rPr>
          <w:rFonts w:ascii="Times New Roman" w:eastAsia="方正仿宋_GBK" w:cs="Times New Roman" w:hAnsi="Times New Roman"/>
          <w:snapToGrid/>
          <w:kern w:val="0"/>
          <w:sz w:val="28"/>
          <w:szCs w:val="28"/>
        </w:rPr>
        <w:t>合同签订后，支付设计服务费的20%。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6.2</w:t>
      </w:r>
      <w:r>
        <w:rPr>
          <w:rFonts w:eastAsia="方正仿宋_GBK" w:cs="Times New Roman"/>
          <w:snapToGrid/>
          <w:kern w:val="0"/>
          <w:sz w:val="28"/>
          <w:szCs w:val="28"/>
          <w:lang w:val="en-US" w:eastAsia="zh-CN"/>
        </w:rPr>
        <w:t xml:space="preserve"> 配合</w:t>
      </w:r>
      <w:r>
        <w:rPr>
          <w:rStyle w:val="0"/>
          <w:rFonts w:eastAsia="方正仿宋_GBK"/>
          <w:kern w:val="0"/>
          <w:sz w:val="28"/>
          <w:szCs w:val="28"/>
          <w:lang w:val="en-US" w:eastAsia="zh-CN" w:bidi="ar-SA"/>
        </w:rPr>
        <w:t>土地供应，土地初步确权后，签订《国有建设用地使用权出让合同》或取得《国有建设用地划拨决定书》，提交方案定稿，支付</w:t>
      </w:r>
      <w:r>
        <w:rPr>
          <w:rFonts w:ascii="Times New Roman" w:eastAsia="方正仿宋_GBK" w:cs="Times New Roman" w:hAnsi="Times New Roman"/>
          <w:snapToGrid/>
          <w:kern w:val="0"/>
          <w:sz w:val="28"/>
          <w:szCs w:val="28"/>
        </w:rPr>
        <w:t>设计</w:t>
      </w:r>
      <w:r>
        <w:rPr>
          <w:rStyle w:val="0"/>
          <w:rFonts w:eastAsia="方正仿宋_GBK"/>
          <w:kern w:val="0"/>
          <w:sz w:val="28"/>
          <w:szCs w:val="28"/>
          <w:lang w:val="en-US" w:eastAsia="zh-CN" w:bidi="ar-SA"/>
        </w:rPr>
        <w:t>服务费的80%</w:t>
      </w:r>
      <w:r>
        <w:rPr>
          <w:rFonts w:ascii="Times New Roman" w:eastAsia="方正仿宋_GBK" w:cs="Times New Roman" w:hAnsi="Times New Roman"/>
          <w:snapToGrid/>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6.</w:t>
      </w:r>
      <w:r>
        <w:rPr>
          <w:rFonts w:eastAsia="方正仿宋_GBK" w:cs="Times New Roman"/>
          <w:snapToGrid/>
          <w:kern w:val="0"/>
          <w:sz w:val="28"/>
          <w:szCs w:val="28"/>
          <w:lang w:val="en-US" w:eastAsia="zh-CN"/>
        </w:rPr>
        <w:t>3</w:t>
      </w:r>
      <w:r>
        <w:rPr>
          <w:rFonts w:ascii="Times New Roman" w:eastAsia="方正仿宋_GBK" w:cs="Times New Roman" w:hAnsi="Times New Roman"/>
          <w:snapToGrid/>
          <w:kern w:val="0"/>
          <w:sz w:val="28"/>
          <w:szCs w:val="28"/>
        </w:rPr>
        <w:t xml:space="preserve"> 款项支付前至迟7个自然日，乙方应按甲方要求提供相应金额的增值税专用发票，否则支付时间顺延，且甲方不承担由此造成的任何责任。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黑体_GBK" w:cs="Times New Roman" w:hAnsi="Times New Roman"/>
          <w:b w:val="0"/>
          <w:bCs w:val="0"/>
          <w:snapToGrid/>
          <w:kern w:val="0"/>
          <w:sz w:val="28"/>
          <w:szCs w:val="28"/>
        </w:rPr>
      </w:pPr>
      <w:r>
        <w:rPr>
          <w:rFonts w:ascii="Times New Roman" w:eastAsia="方正黑体_GBK" w:cs="Times New Roman" w:hAnsi="Times New Roman"/>
          <w:b w:val="0"/>
          <w:bCs w:val="0"/>
          <w:snapToGrid/>
          <w:kern w:val="0"/>
          <w:sz w:val="28"/>
          <w:szCs w:val="28"/>
        </w:rPr>
        <w:t>附甲方增值税发票开票信息：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1.名称：重庆城市综合交通枢纽（集团）有限公司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2.纳税人识别号：915000002030278529</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266" w:left="2519" w:hangingChars="700" w:hanging="19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 xml:space="preserve">3.地址、电话：重庆市渝中区健康路花园大厦B栋6楼023-88602686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4.开户行及账号：浦发银行解放碑支行 83150154900000062</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黑体_GBK" w:cs="Times New Roman" w:hAnsi="Times New Roman"/>
          <w:b w:val="0"/>
          <w:bCs w:val="0"/>
          <w:snapToGrid/>
          <w:kern w:val="0"/>
          <w:sz w:val="28"/>
          <w:szCs w:val="28"/>
        </w:rPr>
      </w:pPr>
      <w:r>
        <w:rPr>
          <w:rFonts w:ascii="Times New Roman" w:eastAsia="方正黑体_GBK" w:cs="Times New Roman" w:hAnsi="Times New Roman"/>
          <w:b w:val="0"/>
          <w:bCs w:val="0"/>
          <w:snapToGrid/>
          <w:kern w:val="0"/>
          <w:sz w:val="28"/>
          <w:szCs w:val="28"/>
        </w:rPr>
        <w:t>第七条  双方责任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7.1 甲方责任：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7.1.1 甲方按本合同第四条规定的内容，在规定的时间内向乙方提交已有资料及文件，并对其完整性、正确性及时限负责，甲方不得要求乙方违反国家有关标准编制成果。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7.1.2 甲方应保护乙方的比选资料、可研报告、资料图纸、数据、计算软件和专利技术。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7.1.3 合同生效后，甲方因非乙方原因要求终止或解除合同，已开始工作的，按照已达成的支付节点支付相应的服务费。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7.1.4 甲方应按本合同规定的金额和日期向乙方支付</w:t>
      </w:r>
      <w:r>
        <w:rPr>
          <w:rFonts w:ascii="Times New Roman" w:eastAsia="方正仿宋_GBK" w:cs="Times New Roman" w:hAnsi="Times New Roman"/>
          <w:snapToGrid/>
          <w:kern w:val="0"/>
          <w:sz w:val="28"/>
          <w:szCs w:val="28"/>
          <w:lang w:val="en-US" w:eastAsia="zh-CN"/>
        </w:rPr>
        <w:t>服务</w:t>
      </w:r>
      <w:r>
        <w:rPr>
          <w:rFonts w:ascii="Times New Roman" w:eastAsia="方正仿宋_GBK" w:cs="Times New Roman" w:hAnsi="Times New Roman"/>
          <w:snapToGrid/>
          <w:kern w:val="0"/>
          <w:sz w:val="28"/>
          <w:szCs w:val="28"/>
        </w:rPr>
        <w:t>费，每逾期支付一天，应承担应支付金额千分之二的逾期违约金，违约金累计最高不超过合同总金额的20%。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7.2 乙方责任：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7.2.1 乙方应提供项目负责人及乙方</w:t>
      </w:r>
      <w:r>
        <w:rPr>
          <w:rFonts w:eastAsia="方正仿宋_GBK" w:cs="Times New Roman" w:hint="eastAsia"/>
          <w:snapToGrid/>
          <w:kern w:val="0"/>
          <w:sz w:val="28"/>
          <w:szCs w:val="28"/>
          <w:lang w:val="en-US" w:eastAsia="zh-CN"/>
        </w:rPr>
        <w:t>人员</w:t>
      </w:r>
      <w:r>
        <w:rPr>
          <w:rFonts w:ascii="Times New Roman" w:eastAsia="方正仿宋_GBK" w:cs="Times New Roman" w:hAnsi="Times New Roman"/>
          <w:snapToGrid/>
          <w:kern w:val="0"/>
          <w:sz w:val="28"/>
          <w:szCs w:val="28"/>
        </w:rPr>
        <w:t>名单</w:t>
      </w:r>
      <w:r>
        <w:rPr>
          <w:rFonts w:eastAsia="方正仿宋_GBK" w:cs="Times New Roman" w:hint="eastAsia"/>
          <w:snapToGrid/>
          <w:kern w:val="0"/>
          <w:sz w:val="28"/>
          <w:szCs w:val="28"/>
          <w:lang w:eastAsia="zh-CN"/>
        </w:rPr>
        <w:t>（</w:t>
      </w:r>
      <w:r>
        <w:rPr>
          <w:rFonts w:eastAsia="方正仿宋_GBK" w:cs="Times New Roman" w:hint="eastAsia"/>
          <w:snapToGrid/>
          <w:kern w:val="0"/>
          <w:sz w:val="28"/>
          <w:szCs w:val="28"/>
          <w:lang w:val="en-US" w:eastAsia="zh-CN"/>
        </w:rPr>
        <w:t>详见附件</w:t>
      </w:r>
      <w:r>
        <w:rPr>
          <w:rFonts w:eastAsia="方正仿宋_GBK" w:cs="Times New Roman" w:hint="eastAsia"/>
          <w:snapToGrid/>
          <w:kern w:val="0"/>
          <w:sz w:val="28"/>
          <w:szCs w:val="28"/>
          <w:lang w:eastAsia="zh-CN"/>
        </w:rPr>
        <w:t>）</w:t>
      </w:r>
      <w:r>
        <w:rPr>
          <w:rFonts w:ascii="Times New Roman" w:eastAsia="方正仿宋_GBK" w:cs="Times New Roman" w:hAnsi="Times New Roman"/>
          <w:snapToGrid/>
          <w:kern w:val="0"/>
          <w:sz w:val="28"/>
          <w:szCs w:val="28"/>
        </w:rPr>
        <w:t>，更换主要乙方</w:t>
      </w:r>
      <w:r>
        <w:rPr>
          <w:rFonts w:eastAsia="方正仿宋_GBK" w:cs="Times New Roman" w:hint="eastAsia"/>
          <w:snapToGrid/>
          <w:kern w:val="0"/>
          <w:sz w:val="28"/>
          <w:szCs w:val="28"/>
          <w:lang w:val="en-US" w:eastAsia="zh-CN"/>
        </w:rPr>
        <w:t>人员</w:t>
      </w:r>
      <w:r>
        <w:rPr>
          <w:rFonts w:ascii="Times New Roman" w:eastAsia="方正仿宋_GBK" w:cs="Times New Roman" w:hAnsi="Times New Roman"/>
          <w:snapToGrid/>
          <w:kern w:val="0"/>
          <w:sz w:val="28"/>
          <w:szCs w:val="28"/>
        </w:rPr>
        <w:t>其资质和经历不低于投标时标准，且必须经过甲方</w:t>
      </w:r>
      <w:r>
        <w:rPr>
          <w:rFonts w:eastAsia="方正仿宋_GBK" w:cs="Times New Roman" w:hint="eastAsia"/>
          <w:snapToGrid/>
          <w:kern w:val="0"/>
          <w:sz w:val="28"/>
          <w:szCs w:val="28"/>
          <w:lang w:val="en-US" w:eastAsia="zh-CN"/>
        </w:rPr>
        <w:t>书面</w:t>
      </w:r>
      <w:r>
        <w:rPr>
          <w:rFonts w:ascii="Times New Roman" w:eastAsia="方正仿宋_GBK" w:cs="Times New Roman" w:hAnsi="Times New Roman"/>
          <w:snapToGrid/>
          <w:kern w:val="0"/>
          <w:sz w:val="28"/>
          <w:szCs w:val="28"/>
        </w:rPr>
        <w:t>同意，否则每人按10000元/人▪次缴纳违约金。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7.2.2 乙方应按国家技术规范、标准、规程及甲方提出的要求开展工作，按合同规定的进度要求提交质量合格的工作成果，并对其负责。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7.2.3 乙方采用的主要技术标准：国家</w:t>
      </w:r>
      <w:r>
        <w:rPr>
          <w:rFonts w:ascii="Times New Roman" w:eastAsia="方正仿宋_GBK" w:cs="Times New Roman" w:hAnsi="Times New Roman"/>
          <w:snapToGrid/>
          <w:kern w:val="0"/>
          <w:sz w:val="28"/>
          <w:szCs w:val="28"/>
          <w:lang w:eastAsia="zh-CN"/>
        </w:rPr>
        <w:t>、</w:t>
      </w:r>
      <w:r>
        <w:rPr>
          <w:rFonts w:ascii="Times New Roman" w:eastAsia="方正仿宋_GBK" w:cs="Times New Roman" w:hAnsi="Times New Roman"/>
          <w:snapToGrid/>
          <w:kern w:val="0"/>
          <w:sz w:val="28"/>
          <w:szCs w:val="28"/>
          <w:lang w:val="en-US" w:eastAsia="zh-CN"/>
        </w:rPr>
        <w:t>地区</w:t>
      </w:r>
      <w:r>
        <w:rPr>
          <w:rFonts w:ascii="Times New Roman" w:eastAsia="方正仿宋_GBK" w:cs="Times New Roman" w:hAnsi="Times New Roman"/>
          <w:snapToGrid/>
          <w:kern w:val="0"/>
          <w:sz w:val="28"/>
          <w:szCs w:val="28"/>
        </w:rPr>
        <w:t>现行有关编制规范、规程、规定。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7.2.4 乙方按本合同相关规定的内容、进度及份数向甲方交付资料及成果（含电子版，且纸质版与电子版</w:t>
      </w:r>
      <w:r>
        <w:rPr>
          <w:rFonts w:ascii="Times New Roman" w:eastAsia="方正仿宋_GBK" w:cs="Times New Roman" w:hAnsi="Times New Roman"/>
          <w:snapToGrid/>
          <w:kern w:val="0"/>
          <w:sz w:val="28"/>
          <w:szCs w:val="28"/>
          <w:lang w:val="en-US" w:eastAsia="zh-CN"/>
        </w:rPr>
        <w:t>须</w:t>
      </w:r>
      <w:r>
        <w:rPr>
          <w:rFonts w:ascii="Times New Roman" w:eastAsia="方正仿宋_GBK" w:cs="Times New Roman" w:hAnsi="Times New Roman"/>
          <w:snapToGrid/>
          <w:kern w:val="0"/>
          <w:sz w:val="28"/>
          <w:szCs w:val="28"/>
        </w:rPr>
        <w:t>保持一致）。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7.2.5 乙方交付资料及成果后，按规定参加有关审查，按要求向甲方及有关审查（批）部门汇报，汇报人相对固定，不得随意更换</w:t>
      </w:r>
      <w:r>
        <w:rPr>
          <w:rFonts w:eastAsia="方正仿宋_GBK" w:cs="Times New Roman" w:hint="eastAsia"/>
          <w:snapToGrid/>
          <w:kern w:val="0"/>
          <w:sz w:val="28"/>
          <w:szCs w:val="28"/>
          <w:lang w:eastAsia="zh-CN"/>
        </w:rPr>
        <w:t>，</w:t>
      </w:r>
      <w:r>
        <w:rPr>
          <w:rFonts w:eastAsia="方正仿宋_GBK" w:cs="Times New Roman" w:hint="eastAsia"/>
          <w:snapToGrid/>
          <w:kern w:val="0"/>
          <w:sz w:val="28"/>
          <w:szCs w:val="28"/>
          <w:lang w:val="en-US" w:eastAsia="zh-CN"/>
        </w:rPr>
        <w:t>随意更换的，应按照</w:t>
      </w:r>
      <w:r>
        <w:rPr>
          <w:rFonts w:ascii="Times New Roman" w:eastAsia="方正仿宋_GBK" w:cs="Times New Roman" w:hAnsi="Times New Roman"/>
          <w:snapToGrid/>
          <w:kern w:val="0"/>
          <w:sz w:val="28"/>
          <w:szCs w:val="28"/>
        </w:rPr>
        <w:t>10000元/人▪次缴纳违约金。每次评审会后应在5个工作日内根据审查结论对相关内容做必要的调整补充并取得甲方认可。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 xml:space="preserve">7.2.6 </w:t>
      </w:r>
      <w:r>
        <w:rPr>
          <w:rFonts w:eastAsia="方正仿宋_GBK" w:cs="Times New Roman" w:hint="eastAsia"/>
          <w:snapToGrid/>
          <w:kern w:val="0"/>
          <w:sz w:val="28"/>
          <w:szCs w:val="28"/>
          <w:lang w:val="en-US" w:eastAsia="zh-CN"/>
        </w:rPr>
        <w:t>本合同成果知识产权归甲方所有。</w:t>
      </w:r>
      <w:r>
        <w:rPr>
          <w:rFonts w:ascii="Times New Roman" w:eastAsia="方正仿宋_GBK" w:cs="Times New Roman" w:hAnsi="Times New Roman"/>
          <w:snapToGrid/>
          <w:kern w:val="0"/>
          <w:sz w:val="28"/>
          <w:szCs w:val="28"/>
        </w:rPr>
        <w:t>乙方应保护甲方的知识产权，不得</w:t>
      </w:r>
      <w:r>
        <w:rPr>
          <w:rFonts w:eastAsia="方正仿宋_GBK" w:cs="Times New Roman" w:hint="eastAsia"/>
          <w:snapToGrid/>
          <w:kern w:val="0"/>
          <w:sz w:val="28"/>
          <w:szCs w:val="28"/>
          <w:lang w:val="en-US" w:eastAsia="zh-CN"/>
        </w:rPr>
        <w:t>以</w:t>
      </w:r>
      <w:r>
        <w:rPr>
          <w:rFonts w:ascii="Times New Roman" w:eastAsia="方正仿宋_GBK" w:cs="Times New Roman" w:hAnsi="Times New Roman"/>
          <w:snapToGrid/>
          <w:kern w:val="0"/>
          <w:sz w:val="28"/>
          <w:szCs w:val="28"/>
        </w:rPr>
        <w:t>向第三方泄露、转让甲方提交的产品图纸等技术经济资料</w:t>
      </w:r>
      <w:r>
        <w:rPr>
          <w:rFonts w:eastAsia="方正仿宋_GBK" w:cs="Times New Roman" w:hint="eastAsia"/>
          <w:snapToGrid/>
          <w:kern w:val="0"/>
          <w:sz w:val="28"/>
          <w:szCs w:val="28"/>
          <w:lang w:eastAsia="zh-CN"/>
        </w:rPr>
        <w:t>、</w:t>
      </w:r>
      <w:r>
        <w:rPr>
          <w:rFonts w:eastAsia="方正仿宋_GBK" w:cs="Times New Roman" w:hint="eastAsia"/>
          <w:snapToGrid/>
          <w:kern w:val="0"/>
          <w:sz w:val="28"/>
          <w:szCs w:val="28"/>
          <w:lang w:val="en-US" w:eastAsia="zh-CN"/>
        </w:rPr>
        <w:t>许可他人使用等方式侵害甲方知识产权</w:t>
      </w:r>
      <w:r>
        <w:rPr>
          <w:rFonts w:ascii="Times New Roman" w:eastAsia="方正仿宋_GBK" w:cs="Times New Roman" w:hAnsi="Times New Roman"/>
          <w:snapToGrid/>
          <w:kern w:val="0"/>
          <w:sz w:val="28"/>
          <w:szCs w:val="28"/>
        </w:rPr>
        <w:t>。如发生以上情况</w:t>
      </w:r>
      <w:r>
        <w:rPr>
          <w:rFonts w:eastAsia="方正仿宋_GBK" w:cs="Times New Roman" w:hint="eastAsia"/>
          <w:snapToGrid/>
          <w:kern w:val="0"/>
          <w:sz w:val="28"/>
          <w:szCs w:val="28"/>
          <w:lang w:val="en-US" w:eastAsia="zh-CN"/>
        </w:rPr>
        <w:t>的</w:t>
      </w:r>
      <w:r>
        <w:rPr>
          <w:rFonts w:eastAsia="方正仿宋_GBK" w:cs="Times New Roman" w:hint="eastAsia"/>
          <w:snapToGrid/>
          <w:kern w:val="0"/>
          <w:sz w:val="28"/>
          <w:szCs w:val="28"/>
          <w:lang w:eastAsia="zh-CN"/>
        </w:rPr>
        <w:t>，</w:t>
      </w:r>
      <w:r>
        <w:rPr>
          <w:rFonts w:eastAsia="方正仿宋_GBK" w:cs="Times New Roman" w:hint="eastAsia"/>
          <w:snapToGrid/>
          <w:kern w:val="0"/>
          <w:sz w:val="28"/>
          <w:szCs w:val="28"/>
          <w:lang w:val="en-US" w:eastAsia="zh-CN"/>
        </w:rPr>
        <w:t>甲方有权按照合同总金额的30%要求乙方承担违约责任，前述金额不足以弥补甲方实际损失的，甲方有权要求乙方承担全部损失</w:t>
      </w:r>
      <w:r>
        <w:rPr>
          <w:rFonts w:ascii="Times New Roman" w:eastAsia="方正仿宋_GBK" w:cs="Times New Roman" w:hAnsi="Times New Roman"/>
          <w:snapToGrid/>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7.2.7 乙方项目负责人及投入本项目乙方人员到岗履职，不得更改；合同签订后履行过程中，如项目负责人及投入本项目乙方人员与本合同所附的人员不符，甲方有权选择解除合同</w:t>
      </w:r>
      <w:r>
        <w:rPr>
          <w:rFonts w:eastAsia="方正仿宋_GBK" w:cs="Times New Roman" w:hint="eastAsia"/>
          <w:snapToGrid/>
          <w:kern w:val="0"/>
          <w:sz w:val="28"/>
          <w:szCs w:val="28"/>
          <w:lang w:val="en-US" w:eastAsia="zh-CN"/>
        </w:rPr>
        <w:t>并要求乙方</w:t>
      </w:r>
      <w:r>
        <w:rPr>
          <w:rFonts w:eastAsia="方正仿宋_GBK" w:cs="Times New Roman"/>
          <w:snapToGrid/>
          <w:kern w:val="0"/>
          <w:sz w:val="28"/>
          <w:szCs w:val="28"/>
          <w:lang w:val="en-US" w:eastAsia="zh-CN"/>
        </w:rPr>
        <w:t>退还已支付费用，</w:t>
      </w:r>
      <w:r>
        <w:rPr>
          <w:rFonts w:eastAsia="方正仿宋_GBK" w:cs="Times New Roman" w:hint="eastAsia"/>
          <w:snapToGrid/>
          <w:kern w:val="0"/>
          <w:sz w:val="28"/>
          <w:szCs w:val="28"/>
          <w:lang w:val="en-US" w:eastAsia="zh-CN"/>
        </w:rPr>
        <w:t>按照合同总金额的30%承担违约责任，前述金额不足以弥补甲方实际损失的，甲方有权要求乙方承担全部损失</w:t>
      </w:r>
      <w:r>
        <w:rPr>
          <w:rFonts w:ascii="Times New Roman" w:eastAsia="方正仿宋_GBK" w:cs="Times New Roman" w:hAnsi="Times New Roman"/>
          <w:snapToGrid/>
          <w:kern w:val="0"/>
          <w:sz w:val="28"/>
          <w:szCs w:val="28"/>
        </w:rPr>
        <w:t>。但乙方正常的人事变动（如人员离职、退休）、长期生病等特殊原因，无法正常开展工作的，须经甲方书面同意更换相同资历的乙方人员的情况下，</w:t>
      </w:r>
      <w:r>
        <w:rPr>
          <w:rFonts w:eastAsia="方正仿宋_GBK" w:cs="Times New Roman" w:hint="eastAsia"/>
          <w:snapToGrid/>
          <w:kern w:val="0"/>
          <w:sz w:val="28"/>
          <w:szCs w:val="28"/>
          <w:lang w:val="en-US" w:eastAsia="zh-CN"/>
        </w:rPr>
        <w:t>甲方不追究乙方违约责任</w:t>
      </w:r>
      <w:r>
        <w:rPr>
          <w:rFonts w:ascii="Times New Roman" w:eastAsia="方正仿宋_GBK" w:cs="Times New Roman" w:hAnsi="Times New Roman"/>
          <w:snapToGrid/>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7.2.8 乙方人员须常住在重庆主城区，便于随时进行工作沟通和参加各种评审会。服务响应时间：接到甲方通知后，48小时内到达甲方指定现场。如遇相关部门临时通知汇报方案或提交相关资料时，</w:t>
      </w:r>
      <w:r>
        <w:rPr>
          <w:rFonts w:eastAsia="方正仿宋_GBK" w:cs="Times New Roman" w:hint="eastAsia"/>
          <w:snapToGrid/>
          <w:kern w:val="0"/>
          <w:sz w:val="28"/>
          <w:szCs w:val="28"/>
          <w:lang w:val="en-US" w:eastAsia="zh-CN"/>
        </w:rPr>
        <w:t>需</w:t>
      </w:r>
      <w:r>
        <w:rPr>
          <w:rFonts w:ascii="Times New Roman" w:eastAsia="方正仿宋_GBK" w:cs="Times New Roman" w:hAnsi="Times New Roman"/>
          <w:snapToGrid/>
          <w:kern w:val="0"/>
          <w:sz w:val="28"/>
          <w:szCs w:val="28"/>
        </w:rPr>
        <w:t>提前至12小时内到达。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199" w:firstLine="557"/>
        <w:jc w:val="left"/>
        <w:textAlignment w:val="auto"/>
        <w:rPr>
          <w:rFonts w:ascii="Times New Roman" w:eastAsia="方正黑体_GBK" w:cs="Times New Roman" w:hAnsi="Times New Roman"/>
          <w:b w:val="0"/>
          <w:bCs/>
          <w:snapToGrid/>
          <w:kern w:val="0"/>
          <w:sz w:val="28"/>
          <w:szCs w:val="28"/>
        </w:rPr>
      </w:pPr>
      <w:r>
        <w:rPr>
          <w:rFonts w:ascii="Times New Roman" w:eastAsia="方正黑体_GBK" w:cs="Times New Roman" w:hAnsi="Times New Roman"/>
          <w:b w:val="0"/>
          <w:bCs/>
          <w:snapToGrid/>
          <w:kern w:val="0"/>
          <w:sz w:val="28"/>
          <w:szCs w:val="28"/>
        </w:rPr>
        <w:t>第</w:t>
      </w:r>
      <w:r>
        <w:rPr>
          <w:rFonts w:eastAsia="方正黑体_GBK" w:cs="Times New Roman" w:hint="eastAsia"/>
          <w:b w:val="0"/>
          <w:bCs/>
          <w:snapToGrid/>
          <w:kern w:val="0"/>
          <w:sz w:val="28"/>
          <w:szCs w:val="28"/>
          <w:lang w:val="en-US" w:eastAsia="zh-CN"/>
        </w:rPr>
        <w:t>八</w:t>
      </w:r>
      <w:r>
        <w:rPr>
          <w:rFonts w:ascii="Times New Roman" w:eastAsia="方正黑体_GBK" w:cs="Times New Roman" w:hAnsi="Times New Roman"/>
          <w:b w:val="0"/>
          <w:bCs/>
          <w:snapToGrid/>
          <w:kern w:val="0"/>
          <w:sz w:val="28"/>
          <w:szCs w:val="28"/>
        </w:rPr>
        <w:t xml:space="preserve">条 </w:t>
      </w:r>
      <w:r>
        <w:rPr>
          <w:rFonts w:ascii="Times New Roman" w:eastAsia="方正黑体_GBK" w:cs="Times New Roman" w:hAnsi="Times New Roman"/>
          <w:b w:val="0"/>
          <w:bCs/>
          <w:snapToGrid/>
          <w:kern w:val="0"/>
          <w:sz w:val="28"/>
          <w:szCs w:val="28"/>
          <w:lang w:val="en-US" w:eastAsia="zh-CN"/>
        </w:rPr>
        <w:t xml:space="preserve"> </w:t>
      </w:r>
      <w:r>
        <w:rPr>
          <w:rFonts w:ascii="Times New Roman" w:eastAsia="方正黑体_GBK" w:cs="Times New Roman" w:hAnsi="Times New Roman"/>
          <w:b w:val="0"/>
          <w:bCs/>
          <w:snapToGrid/>
          <w:kern w:val="0"/>
          <w:sz w:val="28"/>
          <w:szCs w:val="28"/>
        </w:rPr>
        <w:t>违约责任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8</w:t>
      </w:r>
      <w:r>
        <w:rPr>
          <w:rFonts w:ascii="Times New Roman" w:eastAsia="方正仿宋_GBK" w:cs="Times New Roman" w:hAnsi="Times New Roman"/>
          <w:snapToGrid/>
          <w:kern w:val="0"/>
          <w:sz w:val="28"/>
          <w:szCs w:val="28"/>
        </w:rPr>
        <w:t>.1 在达到服务费支付条件时，甲方应按本合同规定的金额和时间节点向乙方支付，每逾期支付一天，应承担支付金额千分之二的逾期违约金</w:t>
      </w:r>
      <w:r>
        <w:rPr>
          <w:rFonts w:eastAsia="方正仿宋_GBK"/>
          <w:snapToGrid/>
          <w:kern w:val="0"/>
          <w:sz w:val="28"/>
          <w:szCs w:val="28"/>
        </w:rPr>
        <w:t>，违约金累计最高不超过合同总金额的20%。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8</w:t>
      </w:r>
      <w:r>
        <w:rPr>
          <w:rFonts w:ascii="Times New Roman" w:eastAsia="方正仿宋_GBK" w:cs="Times New Roman" w:hAnsi="Times New Roman"/>
          <w:snapToGrid/>
          <w:kern w:val="0"/>
          <w:sz w:val="28"/>
          <w:szCs w:val="28"/>
        </w:rPr>
        <w:t>.2 由于乙方自身原因，延误了按本合同规定的资料及成果的交付时间</w:t>
      </w:r>
      <w:r>
        <w:rPr>
          <w:rFonts w:eastAsia="方正仿宋_GBK" w:cs="Times New Roman" w:hint="eastAsia"/>
          <w:snapToGrid/>
          <w:kern w:val="0"/>
          <w:sz w:val="28"/>
          <w:szCs w:val="28"/>
          <w:lang w:eastAsia="zh-CN"/>
        </w:rPr>
        <w:t>（</w:t>
      </w:r>
      <w:r>
        <w:rPr>
          <w:rFonts w:eastAsia="方正仿宋_GBK" w:cs="Times New Roman" w:hint="eastAsia"/>
          <w:snapToGrid/>
          <w:kern w:val="0"/>
          <w:sz w:val="28"/>
          <w:szCs w:val="28"/>
          <w:lang w:val="en-US" w:eastAsia="zh-CN"/>
        </w:rPr>
        <w:t>含乙方修改、补充成果的时间等</w:t>
      </w:r>
      <w:r>
        <w:rPr>
          <w:rFonts w:eastAsia="方正仿宋_GBK" w:cs="Times New Roman" w:hint="eastAsia"/>
          <w:snapToGrid/>
          <w:kern w:val="0"/>
          <w:sz w:val="28"/>
          <w:szCs w:val="28"/>
          <w:lang w:eastAsia="zh-CN"/>
        </w:rPr>
        <w:t>）</w:t>
      </w:r>
      <w:r>
        <w:rPr>
          <w:rFonts w:ascii="Times New Roman" w:eastAsia="方正仿宋_GBK" w:cs="Times New Roman" w:hAnsi="Times New Roman"/>
          <w:snapToGrid/>
          <w:kern w:val="0"/>
          <w:sz w:val="28"/>
          <w:szCs w:val="28"/>
        </w:rPr>
        <w:t>，每延误一天，应减收该项目应收服务费的千分之二</w:t>
      </w:r>
      <w:r>
        <w:rPr>
          <w:rFonts w:eastAsia="方正仿宋_GBK" w:hint="eastAsia"/>
          <w:snapToGrid/>
          <w:kern w:val="0"/>
          <w:sz w:val="28"/>
          <w:szCs w:val="28"/>
          <w:lang w:eastAsia="zh-CN"/>
        </w:rPr>
        <w:t>，</w:t>
      </w:r>
      <w:r>
        <w:rPr>
          <w:rFonts w:eastAsia="方正仿宋_GBK" w:hint="eastAsia"/>
          <w:snapToGrid/>
          <w:kern w:val="0"/>
          <w:sz w:val="28"/>
          <w:szCs w:val="28"/>
        </w:rPr>
        <w:t>逾期达</w:t>
      </w:r>
      <w:r>
        <w:rPr>
          <w:rFonts w:eastAsia="方正仿宋_GBK" w:hint="eastAsia"/>
          <w:snapToGrid/>
          <w:kern w:val="0"/>
          <w:sz w:val="28"/>
          <w:szCs w:val="28"/>
          <w:lang w:val="en-US" w:eastAsia="zh-CN"/>
        </w:rPr>
        <w:t>5个工作日</w:t>
      </w:r>
      <w:r>
        <w:rPr>
          <w:rFonts w:eastAsia="方正仿宋_GBK" w:hint="eastAsia"/>
          <w:snapToGrid/>
          <w:kern w:val="0"/>
          <w:sz w:val="28"/>
          <w:szCs w:val="28"/>
        </w:rPr>
        <w:t>的，甲方有权单方解除合同</w:t>
      </w:r>
      <w:r>
        <w:rPr>
          <w:rFonts w:eastAsia="方正仿宋_GBK"/>
          <w:snapToGrid/>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8</w:t>
      </w:r>
      <w:r>
        <w:rPr>
          <w:rFonts w:ascii="Times New Roman" w:eastAsia="方正仿宋_GBK" w:cs="Times New Roman" w:hAnsi="Times New Roman"/>
          <w:snapToGrid/>
          <w:kern w:val="0"/>
          <w:sz w:val="28"/>
          <w:szCs w:val="28"/>
        </w:rPr>
        <w:t>.3 乙方对提交资料及成果出现的遗漏或错误负责修改或补充。由于乙方错误（如提供的电子版与纸质版不同等情况）造成甲方损失的，乙方除负责采取补救措施外，应免收直接受损失部分的服务费。损失严重的</w:t>
      </w:r>
      <w:r>
        <w:rPr>
          <w:rFonts w:eastAsia="方正仿宋_GBK" w:cs="Times New Roman" w:hint="eastAsia"/>
          <w:snapToGrid/>
          <w:kern w:val="0"/>
          <w:sz w:val="28"/>
          <w:szCs w:val="28"/>
          <w:lang w:eastAsia="zh-CN"/>
        </w:rPr>
        <w:t>，</w:t>
      </w:r>
      <w:r>
        <w:rPr>
          <w:rFonts w:ascii="Times New Roman" w:eastAsia="方正仿宋_GBK" w:cs="Times New Roman" w:hAnsi="Times New Roman"/>
          <w:snapToGrid/>
          <w:kern w:val="0"/>
          <w:sz w:val="28"/>
          <w:szCs w:val="28"/>
        </w:rPr>
        <w:t>根据损失的程度和乙方责任大小向甲方支付赔偿金。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8</w:t>
      </w:r>
      <w:r>
        <w:rPr>
          <w:rFonts w:ascii="Times New Roman" w:eastAsia="方正仿宋_GBK" w:cs="Times New Roman" w:hAnsi="Times New Roman"/>
          <w:snapToGrid/>
          <w:kern w:val="0"/>
          <w:sz w:val="28"/>
          <w:szCs w:val="28"/>
        </w:rPr>
        <w:t>.4 合同生效后，乙方要求终止或解除合同，</w:t>
      </w:r>
      <w:r>
        <w:rPr>
          <w:rFonts w:eastAsia="方正仿宋_GBK" w:cs="Times New Roman" w:hint="eastAsia"/>
          <w:snapToGrid/>
          <w:kern w:val="0"/>
          <w:sz w:val="28"/>
          <w:szCs w:val="28"/>
          <w:lang w:val="en-US" w:eastAsia="zh-CN"/>
        </w:rPr>
        <w:t>甲方有权按照合同总金额的30%要求乙方承担违约责任</w:t>
      </w:r>
      <w:r>
        <w:rPr>
          <w:rFonts w:eastAsia="方正仿宋_GBK" w:cs="Times New Roman"/>
          <w:snapToGrid/>
          <w:kern w:val="0"/>
          <w:sz w:val="28"/>
          <w:szCs w:val="28"/>
          <w:lang w:val="en-US" w:eastAsia="zh-CN"/>
        </w:rPr>
        <w:t>并退还甲方已付费用</w:t>
      </w:r>
      <w:r>
        <w:rPr>
          <w:rFonts w:eastAsia="方正仿宋_GBK" w:cs="Times New Roman" w:hint="eastAsia"/>
          <w:snapToGrid/>
          <w:kern w:val="0"/>
          <w:sz w:val="28"/>
          <w:szCs w:val="28"/>
          <w:lang w:val="en-US" w:eastAsia="zh-CN"/>
        </w:rPr>
        <w:t>，前述金额不足以弥补甲方损失的，甲方有权要求乙方承担全部损失</w:t>
      </w:r>
      <w:r>
        <w:rPr>
          <w:rFonts w:ascii="Times New Roman" w:eastAsia="方正仿宋_GBK" w:cs="Times New Roman" w:hAnsi="Times New Roman"/>
          <w:snapToGrid/>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snapToGrid/>
          <w:kern w:val="0"/>
        </w:rPr>
      </w:pPr>
      <w:r>
        <w:rPr>
          <w:rFonts w:eastAsia="方正仿宋_GBK" w:cs="Times New Roman" w:hint="eastAsia"/>
          <w:snapToGrid/>
          <w:kern w:val="0"/>
          <w:sz w:val="28"/>
          <w:szCs w:val="28"/>
          <w:lang w:val="en-US" w:eastAsia="zh-CN"/>
        </w:rPr>
        <w:t>8</w:t>
      </w:r>
      <w:r>
        <w:rPr>
          <w:rFonts w:ascii="Times New Roman" w:eastAsia="方正仿宋_GBK" w:cs="Times New Roman" w:hAnsi="Times New Roman" w:hint="eastAsia"/>
          <w:snapToGrid/>
          <w:kern w:val="0"/>
          <w:sz w:val="28"/>
          <w:szCs w:val="28"/>
          <w:lang w:val="en-US" w:eastAsia="zh-CN"/>
        </w:rPr>
        <w:t>.5 本合同生效以后，双方应全面履行本合同约定的义务。任一方不履行，或者不完全履行本合同约定义务的，应当承担相应的违约责任，赔偿损失，并支付守约方为实现权利而支付的所有费用，包括但不限于先行支付的律师费、公证费、鉴定费、保全费和诉讼费、差旅费等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199" w:firstLine="557"/>
        <w:jc w:val="left"/>
        <w:textAlignment w:val="auto"/>
        <w:rPr>
          <w:rFonts w:ascii="Times New Roman" w:eastAsia="方正黑体_GBK" w:cs="Times New Roman" w:hAnsi="Times New Roman"/>
          <w:b w:val="0"/>
          <w:bCs/>
          <w:snapToGrid/>
          <w:kern w:val="0"/>
          <w:sz w:val="28"/>
          <w:szCs w:val="28"/>
        </w:rPr>
      </w:pPr>
      <w:r>
        <w:rPr>
          <w:rFonts w:ascii="Times New Roman" w:eastAsia="方正黑体_GBK" w:cs="Times New Roman" w:hAnsi="Times New Roman"/>
          <w:b w:val="0"/>
          <w:bCs/>
          <w:snapToGrid/>
          <w:kern w:val="0"/>
          <w:sz w:val="28"/>
          <w:szCs w:val="28"/>
        </w:rPr>
        <w:t>第</w:t>
      </w:r>
      <w:r>
        <w:rPr>
          <w:rFonts w:eastAsia="方正黑体_GBK" w:cs="Times New Roman" w:hint="eastAsia"/>
          <w:b w:val="0"/>
          <w:bCs/>
          <w:snapToGrid/>
          <w:kern w:val="0"/>
          <w:sz w:val="28"/>
          <w:szCs w:val="28"/>
          <w:lang w:val="en-US" w:eastAsia="zh-CN"/>
        </w:rPr>
        <w:t>九</w:t>
      </w:r>
      <w:r>
        <w:rPr>
          <w:rFonts w:ascii="Times New Roman" w:eastAsia="方正黑体_GBK" w:cs="Times New Roman" w:hAnsi="Times New Roman"/>
          <w:b w:val="0"/>
          <w:bCs/>
          <w:snapToGrid/>
          <w:kern w:val="0"/>
          <w:sz w:val="28"/>
          <w:szCs w:val="28"/>
        </w:rPr>
        <w:t>条 其他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Chars="228" w:firstLine="638"/>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9</w:t>
      </w:r>
      <w:r>
        <w:rPr>
          <w:rFonts w:ascii="Times New Roman" w:eastAsia="方正仿宋_GBK" w:cs="Times New Roman" w:hAnsi="Times New Roman"/>
          <w:snapToGrid/>
          <w:kern w:val="0"/>
          <w:sz w:val="28"/>
          <w:szCs w:val="28"/>
        </w:rPr>
        <w:t>.1 非甲方因素导致项目不能继续开展的，甲方有权调整项目的工作阶段或终止工作，乙方不得因此提出索赔。若因甲方调整工作阶段、内容（如主管部门要求等），由双方协商一致后另行约定。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9</w:t>
      </w:r>
      <w:r>
        <w:rPr>
          <w:rFonts w:ascii="Times New Roman" w:eastAsia="方正仿宋_GBK" w:cs="Times New Roman" w:hAnsi="Times New Roman"/>
          <w:snapToGrid/>
          <w:kern w:val="0"/>
          <w:sz w:val="28"/>
          <w:szCs w:val="28"/>
        </w:rPr>
        <w:t>.2 由于不可抗力因素（如政策原因等）致使合同无法履行时，根据达成的支付节点支付服务费后协商解除合同。</w:t>
      </w:r>
    </w:p>
    <w:p>
      <w:pPr>
        <w:keepNext w:val="0"/>
        <w:keepLines w:val="0"/>
        <w:pageBreakBefore w:val="0"/>
        <w:kinsoku/>
        <w:wordWrap/>
        <w:overflowPunct/>
        <w:topLinePunct w:val="0"/>
        <w:bidi w:val="0"/>
        <w:adjustRightInd w:val="0"/>
        <w:snapToGrid w:val="0"/>
        <w:spacing w:line="560" w:lineRule="exact"/>
        <w:ind w:firstLineChars="200" w:firstLine="560"/>
        <w:jc w:val="left"/>
        <w:rPr>
          <w:rFonts w:ascii="Times New Roman" w:eastAsia="方正仿宋_GBK" w:cs="Times New Roman" w:hAnsi="Times New Roman"/>
          <w:snapToGrid w:val="0"/>
          <w:kern w:val="28"/>
          <w:sz w:val="28"/>
          <w:szCs w:val="28"/>
        </w:rPr>
      </w:pPr>
      <w:r>
        <w:rPr>
          <w:rFonts w:eastAsia="方正仿宋_GBK" w:cs="Times New Roman" w:hint="eastAsia"/>
          <w:snapToGrid w:val="0"/>
          <w:kern w:val="28"/>
          <w:sz w:val="28"/>
          <w:szCs w:val="28"/>
          <w:lang w:val="en-US" w:eastAsia="zh-CN"/>
        </w:rPr>
        <w:t xml:space="preserve">9.3 </w:t>
      </w:r>
      <w:r>
        <w:rPr>
          <w:rFonts w:ascii="Times New Roman" w:eastAsia="方正仿宋_GBK" w:cs="Times New Roman" w:hAnsi="Times New Roman"/>
          <w:snapToGrid w:val="0"/>
          <w:kern w:val="28"/>
          <w:sz w:val="28"/>
          <w:szCs w:val="28"/>
        </w:rPr>
        <w:t>在费用支付完毕后，本合同可研咨询成果</w:t>
      </w:r>
      <w:r>
        <w:rPr>
          <w:rFonts w:eastAsia="方正仿宋_GBK" w:cs="Times New Roman" w:hint="eastAsia"/>
          <w:snapToGrid w:val="0"/>
          <w:kern w:val="28"/>
          <w:sz w:val="28"/>
          <w:szCs w:val="28"/>
          <w:lang w:val="en-US" w:eastAsia="zh-CN"/>
        </w:rPr>
        <w:t>知识产权</w:t>
      </w:r>
      <w:r>
        <w:rPr>
          <w:rFonts w:ascii="Times New Roman" w:eastAsia="方正仿宋_GBK" w:cs="Times New Roman" w:hAnsi="Times New Roman"/>
          <w:snapToGrid w:val="0"/>
          <w:kern w:val="28"/>
          <w:sz w:val="28"/>
          <w:szCs w:val="28"/>
        </w:rPr>
        <w:t>归甲方所有。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9</w:t>
      </w:r>
      <w:r>
        <w:rPr>
          <w:rFonts w:ascii="Times New Roman" w:eastAsia="方正仿宋_GBK" w:cs="Times New Roman" w:hAnsi="Times New Roman"/>
          <w:snapToGrid/>
          <w:kern w:val="0"/>
          <w:sz w:val="28"/>
          <w:szCs w:val="28"/>
        </w:rPr>
        <w:t>.</w:t>
      </w:r>
      <w:r>
        <w:rPr>
          <w:rFonts w:eastAsia="方正仿宋_GBK" w:cs="Times New Roman" w:hint="eastAsia"/>
          <w:snapToGrid/>
          <w:kern w:val="0"/>
          <w:sz w:val="28"/>
          <w:szCs w:val="28"/>
          <w:lang w:val="en-US" w:eastAsia="zh-CN"/>
        </w:rPr>
        <w:t>4</w:t>
      </w:r>
      <w:r>
        <w:rPr>
          <w:rFonts w:ascii="Times New Roman" w:eastAsia="方正仿宋_GBK" w:cs="Times New Roman" w:hAnsi="Times New Roman"/>
          <w:snapToGrid/>
          <w:kern w:val="0"/>
          <w:sz w:val="28"/>
          <w:szCs w:val="28"/>
        </w:rPr>
        <w:t xml:space="preserve"> 本合同在履行过程中发生的争议时，由双方协商解决，协商不成的，双方均有权向甲方所在地人民法院提起诉讼。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诉讼文书送达地址：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甲方地址：重庆市渝中区健康路花园大厦B栋6楼；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 xml:space="preserve">乙方地址： </w:t>
      </w:r>
      <w:r>
        <w:rPr>
          <w:rFonts w:ascii="Times New Roman" w:eastAsia="方正仿宋_GBK" w:cs="Times New Roman" w:hAnsi="Times New Roman"/>
          <w:snapToGrid/>
          <w:kern w:val="0"/>
          <w:sz w:val="28"/>
          <w:szCs w:val="28"/>
          <w:lang w:val="en-US" w:eastAsia="zh-CN"/>
        </w:rPr>
        <w:t xml:space="preserve"> </w:t>
      </w:r>
      <w:r>
        <w:rPr>
          <w:rFonts w:ascii="Times New Roman" w:eastAsia="方正仿宋_GBK" w:cs="Times New Roman" w:hAnsi="Times New Roman"/>
          <w:snapToGrid/>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该送达地址可用于接收各类诉讼文书。按照约定地址送达的，视为当事人签收；受送达人拒收的，不影响送达的效力。当事人如需变更约定送达地址，应按照约定方式在地址变更后3日内通知对方当事人；未按约定方式变更的，原约定送达地址仍为有效送达地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9</w:t>
      </w:r>
      <w:r>
        <w:rPr>
          <w:rFonts w:ascii="Times New Roman" w:eastAsia="方正仿宋_GBK" w:cs="Times New Roman" w:hAnsi="Times New Roman"/>
          <w:snapToGrid/>
          <w:kern w:val="0"/>
          <w:sz w:val="28"/>
          <w:szCs w:val="28"/>
        </w:rPr>
        <w:t>.</w:t>
      </w:r>
      <w:r>
        <w:rPr>
          <w:rFonts w:eastAsia="方正仿宋_GBK" w:cs="Times New Roman" w:hint="eastAsia"/>
          <w:snapToGrid/>
          <w:kern w:val="0"/>
          <w:sz w:val="28"/>
          <w:szCs w:val="28"/>
          <w:lang w:val="en-US" w:eastAsia="zh-CN"/>
        </w:rPr>
        <w:t>5</w:t>
      </w:r>
      <w:r>
        <w:rPr>
          <w:rFonts w:ascii="Times New Roman" w:eastAsia="方正仿宋_GBK" w:cs="Times New Roman" w:hAnsi="Times New Roman"/>
          <w:snapToGrid/>
          <w:kern w:val="0"/>
          <w:sz w:val="28"/>
          <w:szCs w:val="28"/>
        </w:rPr>
        <w:t xml:space="preserve"> 本合同一式陆份，双方各执叁份；自双方签字加盖公章或合同专用章后生效。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9</w:t>
      </w:r>
      <w:r>
        <w:rPr>
          <w:rFonts w:ascii="Times New Roman" w:eastAsia="方正仿宋_GBK" w:cs="Times New Roman" w:hAnsi="Times New Roman"/>
          <w:snapToGrid/>
          <w:kern w:val="0"/>
          <w:sz w:val="28"/>
          <w:szCs w:val="28"/>
        </w:rPr>
        <w:t>.</w:t>
      </w:r>
      <w:r>
        <w:rPr>
          <w:rFonts w:eastAsia="方正仿宋_GBK" w:cs="Times New Roman" w:hint="eastAsia"/>
          <w:snapToGrid/>
          <w:kern w:val="0"/>
          <w:sz w:val="28"/>
          <w:szCs w:val="28"/>
          <w:lang w:val="en-US" w:eastAsia="zh-CN"/>
        </w:rPr>
        <w:t>6</w:t>
      </w:r>
      <w:r>
        <w:rPr>
          <w:rFonts w:ascii="Times New Roman" w:eastAsia="方正仿宋_GBK" w:cs="Times New Roman" w:hAnsi="Times New Roman"/>
          <w:snapToGrid/>
          <w:kern w:val="0"/>
          <w:sz w:val="28"/>
          <w:szCs w:val="28"/>
        </w:rPr>
        <w:t xml:space="preserve"> 双方履行完合同</w:t>
      </w:r>
      <w:r>
        <w:rPr>
          <w:rFonts w:eastAsia="方正仿宋_GBK" w:cs="Times New Roman" w:hint="eastAsia"/>
          <w:snapToGrid/>
          <w:kern w:val="0"/>
          <w:sz w:val="28"/>
          <w:szCs w:val="28"/>
          <w:lang w:val="en-US" w:eastAsia="zh-CN"/>
        </w:rPr>
        <w:t>约定</w:t>
      </w:r>
      <w:r>
        <w:rPr>
          <w:rFonts w:ascii="Times New Roman" w:eastAsia="方正仿宋_GBK" w:cs="Times New Roman" w:hAnsi="Times New Roman"/>
          <w:snapToGrid/>
          <w:kern w:val="0"/>
          <w:sz w:val="28"/>
          <w:szCs w:val="28"/>
        </w:rPr>
        <w:t>的义务后，本合同即行终止。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cs="Times New Roman" w:hAnsi="Times New Roman"/>
          <w:snapToGrid/>
          <w:kern w:val="0"/>
        </w:rPr>
      </w:pPr>
      <w:r>
        <w:rPr>
          <w:rFonts w:eastAsia="方正仿宋_GBK" w:cs="Times New Roman" w:hint="eastAsia"/>
          <w:snapToGrid/>
          <w:kern w:val="0"/>
          <w:sz w:val="28"/>
          <w:szCs w:val="28"/>
          <w:lang w:val="en-US" w:eastAsia="zh-CN"/>
        </w:rPr>
        <w:t>9</w:t>
      </w:r>
      <w:r>
        <w:rPr>
          <w:rFonts w:ascii="Times New Roman" w:eastAsia="方正仿宋_GBK" w:cs="Times New Roman" w:hAnsi="Times New Roman"/>
          <w:snapToGrid/>
          <w:kern w:val="0"/>
          <w:sz w:val="28"/>
          <w:szCs w:val="28"/>
        </w:rPr>
        <w:t>.</w:t>
      </w:r>
      <w:r>
        <w:rPr>
          <w:rFonts w:eastAsia="方正仿宋_GBK" w:cs="Times New Roman" w:hint="eastAsia"/>
          <w:snapToGrid/>
          <w:kern w:val="0"/>
          <w:sz w:val="28"/>
          <w:szCs w:val="28"/>
          <w:lang w:val="en-US" w:eastAsia="zh-CN"/>
        </w:rPr>
        <w:t>7</w:t>
      </w:r>
      <w:r>
        <w:rPr>
          <w:rFonts w:ascii="Times New Roman" w:eastAsia="方正仿宋_GBK" w:cs="Times New Roman" w:hAnsi="Times New Roman"/>
          <w:snapToGrid/>
          <w:kern w:val="0"/>
          <w:sz w:val="28"/>
          <w:szCs w:val="28"/>
        </w:rPr>
        <w:t xml:space="preserve"> 本合同未尽事宜，双方可签订补充协议，有关协议及双方认可的来往传真、会议纪要等，均为本合同组成部分，与本合同具有同等法律效力。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附件：本项目乙方人员名单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-----------------------------------------以下无正文---------------------------------</w:t>
      </w:r>
    </w:p>
    <w:p>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textAlignment w:val="auto"/>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snapToGrid/>
          <w:kern w:val="0"/>
          <w:sz w:val="28"/>
          <w:szCs w:val="28"/>
        </w:rPr>
      </w:pPr>
    </w:p>
    <w:p>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textAlignment w:val="auto"/>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snapToGrid/>
          <w:kern w:val="0"/>
          <w:sz w:val="28"/>
          <w:szCs w:val="28"/>
        </w:rPr>
      </w:pPr>
    </w:p>
    <w:p>
      <w:pPr>
        <w:pStyle w:val="3"/>
        <w:keepNext w:val="0"/>
        <w:keepLines w:val="0"/>
        <w:pageBreakBefore w:val="0"/>
        <w:widowControl w:val="0"/>
        <w:kinsoku/>
        <w:wordWrap/>
        <w:overflowPunct/>
        <w:topLinePunct w:val="0"/>
        <w:autoSpaceDE/>
        <w:autoSpaceDN/>
        <w:bidi w:val="0"/>
        <w:adjustRightInd/>
        <w:snapToGrid/>
        <w:spacing w:before="0" w:line="560" w:lineRule="exact"/>
        <w:textAlignment w:val="auto"/>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eastAsia="方正仿宋_GBK" w:cs="Times New Roman" w:hAnsi="Times New Roman"/>
          <w:snapToGrid/>
          <w:kern w:val="0"/>
          <w:sz w:val="28"/>
          <w:szCs w:val="28"/>
        </w:rPr>
      </w:pPr>
    </w:p>
    <w:p>
      <w:pPr>
        <w:pStyle w:val="3"/>
        <w:keepNext w:val="0"/>
        <w:keepLines w:val="0"/>
        <w:pageBreakBefore w:val="0"/>
        <w:widowControl w:val="0"/>
        <w:kinsoku/>
        <w:wordWrap/>
        <w:overflowPunct/>
        <w:topLinePunct w:val="0"/>
        <w:autoSpaceDE/>
        <w:autoSpaceDN/>
        <w:bidi w:val="0"/>
        <w:adjustRightInd/>
        <w:snapToGrid/>
        <w:spacing w:before="0" w:line="560" w:lineRule="exact"/>
        <w:textAlignment w:val="auto"/>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eastAsia="方正仿宋_GBK" w:cs="Times New Roman" w:hAnsi="Times New Roman"/>
          <w:snapToGrid/>
          <w:kern w:val="0"/>
          <w:sz w:val="28"/>
          <w:szCs w:val="28"/>
        </w:rPr>
      </w:pPr>
    </w:p>
    <w:p>
      <w:pPr>
        <w:pStyle w:val="3"/>
        <w:keepNext w:val="0"/>
        <w:keepLines w:val="0"/>
        <w:pageBreakBefore w:val="0"/>
        <w:widowControl w:val="0"/>
        <w:kinsoku/>
        <w:wordWrap/>
        <w:overflowPunct/>
        <w:topLinePunct w:val="0"/>
        <w:autoSpaceDE/>
        <w:autoSpaceDN/>
        <w:bidi w:val="0"/>
        <w:adjustRightInd/>
        <w:snapToGrid/>
        <w:spacing w:before="0" w:line="560" w:lineRule="exact"/>
        <w:textAlignment w:val="auto"/>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eastAsia="方正仿宋_GBK" w:cs="Times New Roman" w:hAnsi="Times New Roman"/>
          <w:snapToGrid/>
          <w:kern w:val="0"/>
          <w:sz w:val="28"/>
          <w:szCs w:val="28"/>
        </w:rPr>
      </w:pPr>
    </w:p>
    <w:p>
      <w:pPr>
        <w:pStyle w:val="3"/>
        <w:keepNext w:val="0"/>
        <w:keepLines w:val="0"/>
        <w:pageBreakBefore w:val="0"/>
        <w:widowControl w:val="0"/>
        <w:kinsoku/>
        <w:wordWrap/>
        <w:overflowPunct/>
        <w:topLinePunct w:val="0"/>
        <w:autoSpaceDE w:val="0"/>
        <w:autoSpaceDN w:val="0"/>
        <w:bidi w:val="0"/>
        <w:adjustRightInd w:val="0"/>
        <w:snapToGrid/>
        <w:contextualSpacing w:val="0"/>
      </w:pPr>
    </w:p>
    <w:p>
      <w:pPr>
        <w:keepNext w:val="0"/>
        <w:keepLines w:val="0"/>
        <w:pageBreakBefore w:val="0"/>
        <w:widowControl w:val="0"/>
        <w:suppressLineNumbers w:val="0"/>
        <w:suppressAutoHyphens w:val="0"/>
        <w:bidi w:val="0"/>
      </w:pPr>
    </w:p>
    <w:tbl>
      <w:tblPr>
        <w:jc w:val="center"/>
        <w:tblW w:w="85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600" w:firstRow="0" w:lastRow="0" w:firstColumn="0" w:lastColumn="0" w:noHBand="1" w:noVBand="1"/>
      </w:tblPr>
      <w:tblGrid>
        <w:gridCol w:w="450"/>
        <w:gridCol w:w="8054"/>
      </w:tblGrid>
      <w:tr>
        <w:tc>
          <w:tcPr>
            <w:tcW w:w="4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甲</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 xml:space="preserve">    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p>
        </w:tc>
        <w:tc>
          <w:tcPr>
            <w:tcW w:w="80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单位名称：重庆城市综合交通枢纽（集团）有限公司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800" w:firstLine="2240"/>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（公章或合同专用章）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统一社会信用代码：915000002030278529</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地    址：重庆市渝中区健康路花园大厦B栋6楼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电    话：023-88602686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 xml:space="preserve">传    真：023-88602690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邮政编码：401121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法定代表人或委托代理人（签章）：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lang w:val="en-US" w:eastAsia="zh-CN"/>
              </w:rPr>
            </w:pPr>
            <w:r>
              <w:rPr>
                <w:rFonts w:ascii="Times New Roman" w:eastAsia="方正仿宋_GBK" w:cs="Times New Roman" w:hAnsi="Times New Roman"/>
                <w:snapToGrid/>
                <w:kern w:val="0"/>
                <w:sz w:val="28"/>
                <w:szCs w:val="28"/>
                <w:lang w:val="en-US" w:eastAsia="zh-CN"/>
              </w:rPr>
              <w:t>项目负责人：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 xml:space="preserve">联 系 人：           </w:t>
            </w:r>
            <w:r>
              <w:rPr>
                <w:rFonts w:ascii="Times New Roman" w:eastAsia="方正仿宋_GBK" w:cs="Times New Roman" w:hAnsi="Times New Roman"/>
                <w:snapToGrid/>
                <w:kern w:val="0"/>
                <w:sz w:val="28"/>
                <w:szCs w:val="28"/>
                <w:lang w:val="en-US" w:eastAsia="zh-CN"/>
              </w:rPr>
              <w:t xml:space="preserve">   </w:t>
            </w:r>
            <w:r>
              <w:rPr>
                <w:rFonts w:ascii="Times New Roman" w:eastAsia="方正仿宋_GBK" w:cs="Times New Roman" w:hAnsi="Times New Roman"/>
                <w:snapToGrid/>
                <w:kern w:val="0"/>
                <w:sz w:val="28"/>
                <w:szCs w:val="28"/>
              </w:rPr>
              <w:t>联系电话：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right"/>
              <w:rPr>
                <w:rFonts w:ascii="Times New Roman" w:eastAsia="方正仿宋_GBK" w:cs="Times New Roman" w:hAnsi="Times New Roman"/>
                <w:snapToGrid/>
                <w:kern w:val="0"/>
                <w:sz w:val="28"/>
                <w:szCs w:val="28"/>
                <w:lang w:val="en-US" w:eastAsia="zh-CN"/>
              </w:rPr>
            </w:pPr>
            <w:r>
              <w:rPr>
                <w:rFonts w:ascii="Times New Roman" w:eastAsia="方正仿宋_GBK" w:cs="Times New Roman" w:hAnsi="Times New Roman"/>
                <w:snapToGrid/>
                <w:kern w:val="0"/>
                <w:sz w:val="28"/>
                <w:szCs w:val="28"/>
              </w:rPr>
              <w:t xml:space="preserve">                                         年</w:t>
            </w:r>
            <w:r>
              <w:rPr>
                <w:rFonts w:ascii="Times New Roman" w:eastAsia="方正仿宋_GBK" w:cs="Times New Roman" w:hAnsi="Times New Roman"/>
                <w:snapToGrid/>
                <w:kern w:val="0"/>
                <w:sz w:val="28"/>
                <w:szCs w:val="28"/>
                <w:lang w:val="en-US" w:eastAsia="zh-CN"/>
              </w:rPr>
              <w:t xml:space="preserve"> </w:t>
            </w:r>
            <w:r>
              <w:rPr>
                <w:rFonts w:ascii="Times New Roman" w:eastAsia="方正仿宋_GBK" w:cs="Times New Roman" w:hAnsi="Times New Roman"/>
                <w:snapToGrid/>
                <w:kern w:val="0"/>
                <w:sz w:val="28"/>
                <w:szCs w:val="28"/>
              </w:rPr>
              <w:t xml:space="preserve">   月</w:t>
            </w:r>
            <w:r>
              <w:rPr>
                <w:rFonts w:ascii="Times New Roman" w:eastAsia="方正仿宋_GBK" w:cs="Times New Roman" w:hAnsi="Times New Roman"/>
                <w:snapToGrid/>
                <w:kern w:val="0"/>
                <w:sz w:val="28"/>
                <w:szCs w:val="28"/>
                <w:lang w:val="en-US" w:eastAsia="zh-CN"/>
              </w:rPr>
              <w:t xml:space="preserve"> </w:t>
            </w:r>
            <w:r>
              <w:rPr>
                <w:rFonts w:ascii="Times New Roman" w:eastAsia="方正仿宋_GBK" w:cs="Times New Roman" w:hAnsi="Times New Roman"/>
                <w:snapToGrid/>
                <w:kern w:val="0"/>
                <w:sz w:val="28"/>
                <w:szCs w:val="28"/>
              </w:rPr>
              <w:t xml:space="preserve">   日</w:t>
            </w:r>
            <w:r>
              <w:rPr>
                <w:rFonts w:ascii="Times New Roman" w:eastAsia="方正仿宋_GBK" w:cs="Times New Roman" w:hAnsi="Times New Roman"/>
                <w:snapToGrid/>
                <w:kern w:val="0"/>
                <w:sz w:val="28"/>
                <w:szCs w:val="28"/>
                <w:lang w:val="en-US" w:eastAsia="zh-CN"/>
              </w:rPr>
              <w:t xml:space="preserve"> </w:t>
            </w:r>
          </w:p>
        </w:tc>
      </w:tr>
      <w:tr>
        <w:tc>
          <w:tcPr>
            <w:tcW w:w="4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 xml:space="preserve">   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245" w:hangingChars="802" w:hanging="2245"/>
              <w:rPr>
                <w:rFonts w:ascii="Times New Roman" w:eastAsia="方正仿宋_GBK" w:cs="Times New Roman" w:hAnsi="Times New Roman"/>
                <w:snapToGrid/>
                <w:kern w:val="0"/>
                <w:sz w:val="28"/>
                <w:szCs w:val="28"/>
              </w:rPr>
            </w:pPr>
          </w:p>
        </w:tc>
        <w:tc>
          <w:tcPr>
            <w:tcW w:w="8054"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单位名称：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700" w:firstLine="1960"/>
              <w:jc w:val="lef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（公章或合同专用章）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统一社会信用代码：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地    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电    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邮政编码：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245" w:hangingChars="802" w:hanging="2245"/>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开户银行：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245" w:hangingChars="802" w:hanging="2245"/>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账    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法定代表人或委托代理人（签字）：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cs="Times New Roman" w:hAnsi="Times New Roman"/>
                <w:snapToGrid/>
                <w:kern w:val="0"/>
              </w:rPr>
            </w:pPr>
            <w:r>
              <w:rPr>
                <w:rFonts w:ascii="Times New Roman" w:eastAsia="方正仿宋_GBK" w:cs="Times New Roman" w:hAnsi="Times New Roman"/>
                <w:snapToGrid/>
                <w:kern w:val="0"/>
                <w:sz w:val="28"/>
                <w:szCs w:val="28"/>
                <w:lang w:val="en-US" w:eastAsia="zh-CN"/>
              </w:rPr>
              <w:t>项目负责人：</w:t>
            </w:r>
            <w:r>
              <w:rPr>
                <w:rFonts w:ascii="Times New Roman" w:eastAsia="方正仿宋_GBK" w:cs="Times New Roman" w:hAnsi="Times New Roman"/>
                <w:snapToGrid/>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联 系 人：              联系电话：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right"/>
              <w:rPr>
                <w:rFonts w:ascii="Times New Roman" w:eastAsia="方正仿宋_GBK" w:cs="Times New Roman" w:hAnsi="Times New Roman"/>
                <w:snapToGrid/>
                <w:kern w:val="0"/>
                <w:sz w:val="28"/>
                <w:szCs w:val="28"/>
                <w:lang w:val="en-US" w:eastAsia="zh-CN"/>
              </w:rPr>
            </w:pPr>
            <w:r>
              <w:rPr>
                <w:rFonts w:ascii="Times New Roman" w:eastAsia="方正仿宋_GBK" w:cs="Times New Roman" w:hAnsi="Times New Roman"/>
                <w:snapToGrid/>
                <w:kern w:val="0"/>
                <w:sz w:val="28"/>
                <w:szCs w:val="28"/>
              </w:rPr>
              <w:t xml:space="preserve">年 </w:t>
            </w:r>
            <w:r>
              <w:rPr>
                <w:rFonts w:ascii="Times New Roman" w:eastAsia="方正仿宋_GBK" w:cs="Times New Roman" w:hAnsi="Times New Roman"/>
                <w:snapToGrid/>
                <w:kern w:val="0"/>
                <w:sz w:val="28"/>
                <w:szCs w:val="28"/>
                <w:lang w:val="en-US" w:eastAsia="zh-CN"/>
              </w:rPr>
              <w:t xml:space="preserve"> </w:t>
            </w:r>
            <w:r>
              <w:rPr>
                <w:rFonts w:ascii="Times New Roman" w:eastAsia="方正仿宋_GBK" w:cs="Times New Roman" w:hAnsi="Times New Roman"/>
                <w:snapToGrid/>
                <w:kern w:val="0"/>
                <w:sz w:val="28"/>
                <w:szCs w:val="28"/>
              </w:rPr>
              <w:t xml:space="preserve">  月  </w:t>
            </w:r>
            <w:r>
              <w:rPr>
                <w:rFonts w:ascii="Times New Roman" w:eastAsia="方正仿宋_GBK" w:cs="Times New Roman" w:hAnsi="Times New Roman"/>
                <w:snapToGrid/>
                <w:kern w:val="0"/>
                <w:sz w:val="28"/>
                <w:szCs w:val="28"/>
                <w:lang w:val="en-US" w:eastAsia="zh-CN"/>
              </w:rPr>
              <w:t xml:space="preserve"> </w:t>
            </w:r>
            <w:r>
              <w:rPr>
                <w:rFonts w:ascii="Times New Roman" w:eastAsia="方正仿宋_GBK" w:cs="Times New Roman" w:hAnsi="Times New Roman"/>
                <w:snapToGrid/>
                <w:kern w:val="0"/>
                <w:sz w:val="28"/>
                <w:szCs w:val="28"/>
              </w:rPr>
              <w:t xml:space="preserve"> 日</w:t>
            </w:r>
            <w:r>
              <w:rPr>
                <w:rFonts w:ascii="Times New Roman" w:eastAsia="方正仿宋_GBK" w:cs="Times New Roman" w:hAnsi="Times New Roman"/>
                <w:snapToGrid/>
                <w:kern w:val="0"/>
                <w:sz w:val="28"/>
                <w:szCs w:val="28"/>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bCs/>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b/>
          <w:snapToGrid/>
          <w:kern w:val="0"/>
          <w:sz w:val="28"/>
          <w:szCs w:val="28"/>
        </w:rPr>
      </w:pPr>
      <w:r>
        <w:rPr>
          <w:rFonts w:ascii="Times New Roman" w:eastAsia="方正仿宋_GBK" w:cs="Times New Roman" w:hAnsi="Times New Roman"/>
          <w:bCs/>
          <w:snapToGrid/>
          <w:kern w:val="0"/>
          <w:sz w:val="28"/>
          <w:szCs w:val="28"/>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eastAsia="方正楷体_GBK" w:cs="Times New Roman" w:hAnsi="Times New Roman"/>
          <w:bCs/>
          <w:snapToGrid/>
          <w:kern w:val="0"/>
          <w:sz w:val="28"/>
          <w:szCs w:val="28"/>
        </w:rPr>
      </w:pPr>
      <w:r>
        <w:rPr>
          <w:rFonts w:ascii="Times New Roman" w:eastAsia="方正楷体_GBK" w:cs="Times New Roman" w:hAnsi="Times New Roman"/>
          <w:bCs/>
          <w:snapToGrid/>
          <w:kern w:val="0"/>
          <w:sz w:val="28"/>
          <w:szCs w:val="28"/>
        </w:rPr>
        <w:t>本项目乙方人员名单</w:t>
      </w:r>
    </w:p>
    <w:p>
      <w:pPr>
        <w:pStyle w:val="3"/>
        <w:keepNext w:val="0"/>
        <w:keepLines w:val="0"/>
        <w:pageBreakBefore w:val="0"/>
        <w:widowControl w:val="0"/>
        <w:kinsoku/>
        <w:wordWrap/>
        <w:overflowPunct/>
        <w:topLinePunct w:val="0"/>
        <w:autoSpaceDE/>
        <w:autoSpaceDN/>
        <w:bidi w:val="0"/>
        <w:adjustRightInd/>
        <w:snapToGrid/>
        <w:spacing w:before="0" w:line="560" w:lineRule="exact"/>
        <w:textAlignment w:val="auto"/>
        <w:rPr>
          <w:rFonts w:ascii="方正仿宋_GBK" w:eastAsia="方正仿宋_GBK" w:cs="方正仿宋_GBK" w:hAnsi="方正仿宋_GBK" w:hint="eastAsia"/>
          <w:b w:val="0"/>
          <w:bCs/>
          <w:kern w:val="0"/>
          <w:sz w:val="28"/>
          <w:szCs w:val="28"/>
        </w:rPr>
      </w:pPr>
    </w:p>
    <w:tbl>
      <w:tblPr>
        <w:jc w:val="cente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600" w:firstRow="0" w:lastRow="0" w:firstColumn="0" w:lastColumn="0" w:noHBand="1" w:noVBand="1"/>
      </w:tblPr>
      <w:tblGrid>
        <w:gridCol w:w="1299"/>
        <w:gridCol w:w="3564"/>
        <w:gridCol w:w="1199"/>
        <w:gridCol w:w="2442"/>
      </w:tblGrid>
      <w:t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楷体_GBK" w:eastAsia="方正楷体_GBK" w:cs="方正楷体_GBK" w:hAnsi="方正楷体_GBK" w:hint="eastAsia"/>
                <w:snapToGrid/>
                <w:kern w:val="0"/>
                <w:sz w:val="28"/>
                <w:szCs w:val="28"/>
              </w:rPr>
            </w:pPr>
            <w:r>
              <w:rPr>
                <w:rFonts w:ascii="方正楷体_GBK" w:eastAsia="方正楷体_GBK" w:cs="方正楷体_GBK" w:hAnsi="方正楷体_GBK" w:hint="eastAsia"/>
                <w:snapToGrid/>
                <w:kern w:val="0"/>
                <w:sz w:val="28"/>
                <w:szCs w:val="28"/>
              </w:rPr>
              <w:t>姓名</w:t>
            </w:r>
          </w:p>
        </w:tc>
        <w:tc>
          <w:tcPr>
            <w:tcW w:w="356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楷体_GBK" w:eastAsia="方正楷体_GBK" w:cs="方正楷体_GBK" w:hAnsi="方正楷体_GBK" w:hint="eastAsia"/>
                <w:snapToGrid/>
                <w:kern w:val="0"/>
                <w:sz w:val="28"/>
                <w:szCs w:val="28"/>
              </w:rPr>
            </w:pPr>
            <w:r>
              <w:rPr>
                <w:rFonts w:ascii="方正楷体_GBK" w:eastAsia="方正楷体_GBK" w:cs="方正楷体_GBK" w:hAnsi="方正楷体_GBK" w:hint="eastAsia"/>
                <w:snapToGrid/>
                <w:kern w:val="0"/>
                <w:sz w:val="28"/>
                <w:szCs w:val="28"/>
              </w:rPr>
              <w:t>资质证书/职称</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楷体_GBK" w:eastAsia="方正楷体_GBK" w:cs="方正楷体_GBK" w:hAnsi="方正楷体_GBK" w:hint="eastAsia"/>
                <w:snapToGrid/>
                <w:kern w:val="0"/>
                <w:sz w:val="28"/>
                <w:szCs w:val="28"/>
              </w:rPr>
            </w:pPr>
            <w:r>
              <w:rPr>
                <w:rFonts w:ascii="方正楷体_GBK" w:eastAsia="方正楷体_GBK" w:cs="方正楷体_GBK" w:hAnsi="方正楷体_GBK" w:hint="eastAsia"/>
                <w:snapToGrid/>
                <w:kern w:val="0"/>
                <w:sz w:val="28"/>
                <w:szCs w:val="28"/>
              </w:rPr>
              <w:t>专业</w:t>
            </w:r>
          </w:p>
        </w:tc>
        <w:tc>
          <w:tcPr>
            <w:tcW w:w="244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楷体_GBK" w:eastAsia="方正楷体_GBK" w:cs="方正楷体_GBK" w:hAnsi="方正楷体_GBK" w:hint="eastAsia"/>
                <w:snapToGrid/>
                <w:kern w:val="0"/>
                <w:sz w:val="28"/>
                <w:szCs w:val="28"/>
              </w:rPr>
            </w:pPr>
            <w:r>
              <w:rPr>
                <w:rFonts w:ascii="方正楷体_GBK" w:eastAsia="方正楷体_GBK" w:cs="方正楷体_GBK" w:hAnsi="方正楷体_GBK" w:hint="eastAsia"/>
                <w:snapToGrid/>
                <w:kern w:val="0"/>
                <w:sz w:val="28"/>
                <w:szCs w:val="28"/>
              </w:rPr>
              <w:t>拟在项目任职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楷体_GBK" w:eastAsia="方正楷体_GBK" w:cs="方正楷体_GBK" w:hAnsi="方正楷体_GBK" w:hint="eastAsia"/>
                <w:snapToGrid/>
                <w:kern w:val="0"/>
                <w:sz w:val="28"/>
                <w:szCs w:val="28"/>
              </w:rPr>
            </w:pPr>
            <w:r>
              <w:rPr>
                <w:rFonts w:ascii="方正楷体_GBK" w:eastAsia="方正楷体_GBK" w:cs="方正楷体_GBK" w:hAnsi="方正楷体_GBK" w:hint="eastAsia"/>
                <w:snapToGrid/>
                <w:kern w:val="0"/>
                <w:sz w:val="28"/>
                <w:szCs w:val="28"/>
              </w:rPr>
              <w:t>（或设计内容）</w:t>
            </w:r>
          </w:p>
        </w:tc>
      </w:tr>
      <w:t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356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119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244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r>
      <w:t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356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119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244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r>
      <w:t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356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119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244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r>
      <w:t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356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119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244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r>
      <w:t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356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119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244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r>
      <w:t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356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119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244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r>
      <w:t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356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119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244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r>
      <w:t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356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119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244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r>
      <w:t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356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119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244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仿宋_GB2312" w:cs="Times New Roman" w:hAnsi="Times New Roman"/>
          <w:b w:val="0"/>
          <w:bCs/>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仿宋_GB2312" w:cs="Times New Roman" w:hAnsi="Times New Roman"/>
          <w:b/>
          <w:snapToGrid/>
          <w:kern w:val="0"/>
          <w:sz w:val="28"/>
          <w:szCs w:val="28"/>
          <w:lang w:val="en-US" w:eastAsia="zh-CN"/>
        </w:rPr>
      </w:pPr>
      <w:r>
        <w:rPr>
          <w:rFonts w:ascii="Times New Roman" w:eastAsia="仿宋_GB2312" w:cs="Times New Roman" w:hAnsi="Times New Roman"/>
          <w:b/>
          <w:snapToGrid/>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仿宋_GB2312" w:cs="Times New Roman" w:hAnsi="Times New Roman"/>
          <w:b/>
          <w:snapToGrid/>
          <w:kern w:val="0"/>
          <w:sz w:val="28"/>
          <w:szCs w:val="28"/>
          <w:lang w:eastAsia="zh-CN"/>
        </w:rPr>
      </w:pPr>
      <w:r>
        <w:rPr>
          <w:rFonts w:ascii="方正黑体_GBK" w:eastAsia="方正黑体_GBK" w:cs="方正黑体_GBK" w:hAnsi="方正黑体_GBK" w:hint="eastAsia"/>
          <w:b w:val="0"/>
          <w:bCs/>
          <w:snapToGrid/>
          <w:kern w:val="0"/>
          <w:sz w:val="28"/>
          <w:szCs w:val="28"/>
          <w:lang w:eastAsia="zh-CN"/>
        </w:rPr>
        <w:t>注</w:t>
      </w:r>
      <w:r>
        <w:rPr>
          <w:rFonts w:ascii="方正仿宋_GBK" w:eastAsia="方正仿宋_GBK" w:cs="方正仿宋_GBK" w:hAnsi="方正仿宋_GBK" w:hint="eastAsia"/>
          <w:b w:val="0"/>
          <w:bCs/>
          <w:snapToGrid/>
          <w:kern w:val="0"/>
          <w:sz w:val="28"/>
          <w:szCs w:val="28"/>
          <w:lang w:eastAsia="zh-CN"/>
        </w:rPr>
        <w:t>：</w:t>
      </w:r>
      <w:r>
        <w:rPr>
          <w:rFonts w:ascii="Times New Roman" w:eastAsia="仿宋_GB2312" w:cs="Times New Roman" w:hAnsi="Times New Roman" w:hint="eastAsia"/>
          <w:snapToGrid/>
          <w:kern w:val="0"/>
          <w:sz w:val="28"/>
          <w:szCs w:val="28"/>
          <w:lang w:val="en-US" w:eastAsia="zh-CN"/>
        </w:rPr>
        <w:t>仔细阅读</w:t>
      </w:r>
      <w:r>
        <w:rPr>
          <w:rFonts w:eastAsia="仿宋_GB2312" w:cs="Times New Roman" w:hint="eastAsia"/>
          <w:snapToGrid/>
          <w:kern w:val="0"/>
          <w:sz w:val="28"/>
          <w:szCs w:val="28"/>
          <w:lang w:val="en-US" w:eastAsia="zh-CN"/>
        </w:rPr>
        <w:t>各项</w:t>
      </w:r>
      <w:r>
        <w:rPr>
          <w:rFonts w:ascii="Times New Roman" w:eastAsia="仿宋_GB2312" w:cs="Times New Roman" w:hAnsi="Times New Roman"/>
          <w:snapToGrid/>
          <w:kern w:val="0"/>
          <w:sz w:val="28"/>
          <w:szCs w:val="28"/>
          <w:lang w:val="en-US" w:eastAsia="zh-CN"/>
        </w:rPr>
        <w:t>条款</w:t>
      </w:r>
      <w:r>
        <w:rPr>
          <w:rFonts w:ascii="Times New Roman" w:eastAsia="仿宋_GB2312" w:cs="Times New Roman" w:hAnsi="Times New Roman" w:hint="eastAsia"/>
          <w:snapToGrid/>
          <w:kern w:val="0"/>
          <w:sz w:val="28"/>
          <w:szCs w:val="28"/>
          <w:lang w:val="en-US" w:eastAsia="zh-CN"/>
        </w:rPr>
        <w:t>，以免不符合比选相关要求导致废标</w:t>
      </w:r>
      <w:r>
        <w:rPr>
          <w:rFonts w:ascii="Times New Roman" w:eastAsia="仿宋_GB2312" w:cs="Times New Roman" w:hAnsi="Times New Roman"/>
          <w:snapToGrid/>
          <w:kern w:val="0"/>
          <w:sz w:val="28"/>
          <w:szCs w:val="28"/>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rPr>
          <w:rFonts w:ascii="Times New Roman" w:cs="Times New Roman" w:hAnsi="Times New Roman"/>
          <w:snapToGrid/>
          <w:kern w:val="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仿宋_GB2312" w:cs="Times New Roman" w:hAnsi="Times New Roman"/>
          <w:b w:val="0"/>
          <w:bCs/>
          <w:snapToGrid/>
          <w:kern w:val="0"/>
          <w:sz w:val="28"/>
          <w:szCs w:val="28"/>
          <w:lang w:val="en-US" w:eastAsia="zh-CN"/>
        </w:rPr>
      </w:pPr>
      <w:r>
        <w:rPr>
          <w:rFonts w:ascii="Times New Roman" w:eastAsia="仿宋_GB2312" w:cs="Times New Roman" w:hAnsi="Times New Roman"/>
          <w:b w:val="0"/>
          <w:bCs/>
          <w:snapToGrid/>
          <w:kern w:val="0"/>
          <w:sz w:val="28"/>
          <w:szCs w:val="28"/>
          <w:lang w:val="en-US" w:eastAsia="zh-CN"/>
        </w:rPr>
        <w:t xml:space="preserve">                        重庆城市综合交通枢纽（集团）有限公司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cs="Times New Roman" w:hAnsi="Times New Roman"/>
          <w:snapToGrid/>
          <w:kern w:val="0"/>
        </w:rPr>
      </w:pPr>
      <w:r>
        <w:rPr>
          <w:rFonts w:ascii="Times New Roman" w:eastAsia="仿宋_GB2312" w:cs="Times New Roman" w:hAnsi="Times New Roman"/>
          <w:b w:val="0"/>
          <w:bCs/>
          <w:snapToGrid/>
          <w:kern w:val="0"/>
          <w:sz w:val="28"/>
          <w:szCs w:val="28"/>
          <w:lang w:val="en-US" w:eastAsia="zh-CN"/>
        </w:rPr>
        <w:t xml:space="preserve">                  </w:t>
      </w:r>
      <w:r>
        <w:rPr>
          <w:rFonts w:ascii="Times New Roman" w:eastAsia="仿宋_GB2312" w:cs="Times New Roman" w:hAnsi="Times New Roman" w:hint="eastAsia"/>
          <w:b w:val="0"/>
          <w:bCs/>
          <w:snapToGrid/>
          <w:kern w:val="0"/>
          <w:sz w:val="28"/>
          <w:szCs w:val="28"/>
          <w:lang w:val="en-US" w:eastAsia="zh-CN"/>
        </w:rPr>
        <w:t xml:space="preserve">      </w:t>
      </w:r>
      <w:r>
        <w:rPr>
          <w:rFonts w:eastAsia="仿宋_GB2312" w:cs="Times New Roman" w:hint="eastAsia"/>
          <w:b w:val="0"/>
          <w:bCs/>
          <w:snapToGrid/>
          <w:kern w:val="0"/>
          <w:sz w:val="28"/>
          <w:szCs w:val="28"/>
          <w:lang w:val="en-US" w:eastAsia="zh-CN"/>
        </w:rPr>
        <w:t>202</w:t>
      </w:r>
      <w:r>
        <w:rPr>
          <w:rFonts w:eastAsia="仿宋_GB2312" w:cs="Times New Roman"/>
          <w:b w:val="0"/>
          <w:bCs/>
          <w:snapToGrid/>
          <w:kern w:val="0"/>
          <w:sz w:val="28"/>
          <w:szCs w:val="28"/>
          <w:lang w:val="en-US" w:eastAsia="zh-CN"/>
        </w:rPr>
        <w:t>5</w:t>
      </w:r>
      <w:r>
        <w:rPr>
          <w:rFonts w:ascii="Times New Roman" w:eastAsia="仿宋_GB2312" w:cs="Times New Roman" w:hAnsi="Times New Roman"/>
          <w:b w:val="0"/>
          <w:bCs/>
          <w:snapToGrid/>
          <w:kern w:val="0"/>
          <w:sz w:val="28"/>
          <w:szCs w:val="28"/>
          <w:lang w:val="en-US" w:eastAsia="zh-CN"/>
        </w:rPr>
        <w:t>年</w:t>
      </w:r>
      <w:r>
        <w:rPr>
          <w:rFonts w:eastAsia="仿宋_GB2312" w:cs="Times New Roman"/>
          <w:b w:val="0"/>
          <w:bCs/>
          <w:snapToGrid/>
          <w:kern w:val="0"/>
          <w:sz w:val="28"/>
          <w:szCs w:val="28"/>
          <w:lang w:val="en-US" w:eastAsia="zh-CN"/>
        </w:rPr>
        <w:t>3</w:t>
      </w:r>
      <w:r>
        <w:rPr>
          <w:rFonts w:ascii="Times New Roman" w:eastAsia="仿宋_GB2312" w:cs="Times New Roman" w:hAnsi="Times New Roman"/>
          <w:b w:val="0"/>
          <w:bCs/>
          <w:snapToGrid/>
          <w:kern w:val="0"/>
          <w:sz w:val="28"/>
          <w:szCs w:val="28"/>
          <w:lang w:val="en-US" w:eastAsia="zh-CN"/>
        </w:rPr>
        <w:t>月</w:t>
      </w:r>
      <w:r>
        <w:rPr>
          <w:rFonts w:eastAsia="仿宋_GB2312" w:cs="Times New Roman"/>
          <w:b w:val="0"/>
          <w:bCs/>
          <w:snapToGrid/>
          <w:kern w:val="0"/>
          <w:sz w:val="28"/>
          <w:szCs w:val="28"/>
          <w:lang w:val="en-US" w:eastAsia="zh-CN"/>
        </w:rPr>
        <w:t>3</w:t>
      </w:r>
      <w:r>
        <w:rPr>
          <w:rFonts w:ascii="Times New Roman" w:eastAsia="仿宋_GB2312" w:cs="Times New Roman" w:hAnsi="Times New Roman"/>
          <w:b w:val="0"/>
          <w:bCs/>
          <w:snapToGrid/>
          <w:kern w:val="0"/>
          <w:sz w:val="28"/>
          <w:szCs w:val="28"/>
          <w:lang w:val="en-US" w:eastAsia="zh-CN"/>
        </w:rPr>
        <w:t>日</w:t>
      </w:r>
      <w:bookmarkStart w:id="0" w:name="_GoBack"/>
      <w:bookmarkEnd w:id="0"/>
    </w:p>
    <w:sectPr>
      <w:footerReference w:type="default" r:id="rId2"/>
      <w:footerReference w:type="even" r:id="rId3"/>
      <w:pgSz w:w="11906" w:h="16838"/>
      <w:pgMar w:top="1587" w:right="1587" w:bottom="1587" w:left="1587" w:header="851" w:footer="992" w:gutter="0"/>
      <w:pgNumType/>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86"/>
    <w:family w:val="auto"/>
    <w:pitch w:val="variable"/>
    <w:sig w:usb0="E0002EFF" w:usb1="C000785B" w:usb2="00000009" w:usb3="00000000" w:csb0="400001FF" w:csb1="FFFF0000"/>
  </w:font>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仿宋_GB2312">
    <w:altName w:val="仿宋"/>
    <w:panose1 w:val="02010609030101010101"/>
    <w:charset w:val="86"/>
    <w:family w:val="modern"/>
    <w:pitch w:val="variable"/>
    <w:sig w:usb0="00000000" w:usb1="00000000" w:usb2="00000000" w:usb3="00000000" w:csb0="00040000" w:csb1="00000000"/>
  </w:font>
  <w:font w:name="宋体">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variable"/>
    <w:sig w:usb0="00000000" w:usb1="00000000" w:usb2="00000000" w:usb3="00000000" w:csb0="80000000"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59"/>
      </w:rPr>
      <w:fldChar w:fldCharType="begin"/>
    </w:r>
    <w:r>
      <w:rPr>
        <w:rStyle w:val="59"/>
      </w:rPr>
      <w:instrText>Page</w:instrText>
    </w:r>
    <w:r>
      <w:rPr>
        <w:rStyle w:val="59"/>
      </w:rPr>
      <w:fldChar w:fldCharType="separate"/>
    </w:r>
    <w:r>
      <w:rPr>
        <w:rStyle w:val="59"/>
      </w:rPr>
      <w:t>1</w:t>
    </w:r>
    <w:r>
      <w:rPr>
        <w:rStyle w:val="59"/>
      </w:rPr>
      <w:fldChar w:fldCharType="end"/>
    </w:r>
  </w:p>
  <w:p>
    <w:pPr>
      <w:pStyle w:val="17"/>
      <w:tabs>
        <w:tab w:val="center" w:pos="4153"/>
        <w:tab w:val="right" w:pos="8306"/>
      </w:tabs>
      <w:rPr>
        <w:rStyle w:val="0"/>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ind w:left="0"/>
      <w:rPr>
        <w:rStyle w:val="0"/>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NmQ2ZjY3M2FjYjc4OTgxODdmNjhmOGNlOTg5ZDlkM2QifQ=="/>
    <w:docVar w:name="KGWebUrl" w:val="http://10.106.1.2:8091/seeyon/officeservlet"/>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3"/>
    <w:pPr>
      <w:widowControl w:val="0"/>
      <w:jc w:val="both"/>
    </w:pPr>
    <w:rPr>
      <w:rFonts w:ascii="Times New Roman" w:eastAsia="宋体" w:cs="Times New Roman" w:hAnsi="Times New Roman"/>
      <w:kern w:val="2"/>
      <w:sz w:val="21"/>
      <w:szCs w:val="20"/>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autoSpaceDE w:val="0"/>
      <w:autoSpaceDN w:val="0"/>
      <w:adjustRightInd w:val="0"/>
      <w:spacing w:before="16"/>
      <w:jc w:val="left"/>
      <w:outlineLvl w:val="2"/>
    </w:pPr>
    <w:rPr>
      <w:rFonts w:ascii="仿宋_GB2312" w:eastAsia="仿宋_GB2312"/>
      <w:b/>
      <w:sz w:val="24"/>
      <w:szCs w:val="20"/>
    </w:rPr>
  </w:style>
  <w:style w:type="character" w:customStyle="1" w:styleId="3Char">
    <w:name w:val="heading 3 Char"/>
    <w:basedOn w:val="10"/>
    <w:link w:val="3"/>
    <w:rPr>
      <w:rFonts w:ascii="仿宋_GB2312" w:eastAsia="仿宋_GB2312" w:cs="Times New Roman" w:hAnsi="Times New Roman"/>
      <w:b/>
      <w:kern w:val="2"/>
      <w:sz w:val="24"/>
      <w:szCs w:val="20"/>
      <w:lang w:val="en-US" w:eastAsia="zh-CN" w:bidi="ar-SA"/>
    </w:rPr>
  </w:style>
  <w:style w:type="character" w:default="1" w:styleId="10">
    <w:name w:val="Default Paragraph Font"/>
    <w:qFormat/>
  </w:style>
  <w:style w:type="paragraph" w:styleId="15">
    <w:name w:val="annotation text"/>
    <w:qFormat/>
    <w:basedOn w:val="0"/>
    <w:pPr>
      <w:jc w:val="left"/>
    </w:pPr>
  </w:style>
  <w:style w:type="paragraph" w:styleId="16">
    <w:name w:val="Body Text"/>
    <w:qFormat/>
    <w:basedOn w:val="0"/>
    <w:next w:val="0"/>
    <w:pPr>
      <w:spacing w:after="120"/>
    </w:pPr>
  </w:style>
  <w:style w:type="paragraph" w:styleId="17">
    <w:name w:val="footer"/>
    <w:qFormat/>
    <w:basedOn w:val="0"/>
    <w:pPr>
      <w:tabs>
        <w:tab w:val="center" w:pos="4153"/>
        <w:tab w:val="right" w:pos="8306"/>
      </w:tabs>
      <w:snapToGrid w:val="0"/>
      <w:jc w:val="left"/>
    </w:pPr>
    <w:rPr>
      <w:sz w:val="18"/>
      <w:szCs w:val="18"/>
    </w:rPr>
  </w:style>
  <w:style w:type="paragraph" w:styleId="18">
    <w:name w:val="Normal (Web)"/>
    <w:qFormat/>
    <w:basedOn w:val="0"/>
    <w:pPr>
      <w:spacing w:before="0" w:beforeAutospacing="1" w:after="0" w:afterAutospacing="1"/>
      <w:ind w:left="0" w:right="0"/>
      <w:jc w:val="left"/>
    </w:pPr>
    <w:rPr>
      <w:kern w:val="0"/>
      <w:sz w:val="24"/>
      <w:lang w:val="en-US" w:eastAsia="zh-CN"/>
    </w:rPr>
  </w:style>
  <w:style w:type="paragraph" w:styleId="19">
    <w:name w:val="Title"/>
    <w:qFormat/>
    <w:basedOn w:val="0"/>
    <w:next w:val="0"/>
    <w:pPr>
      <w:spacing w:before="240" w:after="60"/>
      <w:jc w:val="center"/>
      <w:outlineLvl w:val="0"/>
    </w:pPr>
    <w:rPr>
      <w:rFonts w:ascii="Cambria" w:hAnsi="Cambria"/>
      <w:b/>
      <w:bCs/>
      <w:sz w:val="32"/>
      <w:szCs w:val="32"/>
    </w:rPr>
  </w:style>
  <w:style w:type="paragraph" w:styleId="20">
    <w:name w:val="Body Text First Indent"/>
    <w:qFormat/>
    <w:basedOn w:val="16"/>
    <w:pPr>
      <w:ind w:firstLineChars="100" w:firstLine="100"/>
    </w:pPr>
  </w:style>
  <w:style w:type="character" w:styleId="21">
    <w:name w:val="FollowedHyperlink"/>
    <w:qFormat/>
    <w:basedOn w:val="10"/>
    <w:rPr>
      <w:color w:val="2490F8"/>
      <w:u w:val="single"/>
    </w:rPr>
  </w:style>
  <w:style w:type="character" w:styleId="22">
    <w:name w:val="Hyperlink"/>
    <w:qFormat/>
    <w:basedOn w:val="10"/>
    <w:rPr>
      <w:color w:val="2490F8"/>
      <w:u w:val="single"/>
    </w:rPr>
  </w:style>
  <w:style w:type="paragraph" w:customStyle="1" w:styleId="23">
    <w:name w:val="List Paragraph"/>
    <w:qFormat/>
    <w:basedOn w:val="0"/>
    <w:pPr>
      <w:ind w:firstLineChars="200" w:firstLine="200"/>
    </w:pPr>
  </w:style>
  <w:style w:type="character" w:customStyle="1" w:styleId="24">
    <w:name w:val="font31"/>
    <w:qFormat/>
    <w:basedOn w:val="10"/>
    <w:rPr>
      <w:rFonts w:ascii="方正仿宋_GBK" w:eastAsia="方正仿宋_GBK" w:cs="方正仿宋_GBK" w:hAnsi="方正仿宋_GBK"/>
      <w:color w:val="000000"/>
      <w:sz w:val="20"/>
      <w:szCs w:val="20"/>
      <w:u w:val="none"/>
    </w:rPr>
  </w:style>
  <w:style w:type="character" w:customStyle="1" w:styleId="25">
    <w:name w:val="NormalCharacter"/>
    <w:qFormat/>
  </w:style>
  <w:style w:type="character" w:customStyle="1" w:styleId="26">
    <w:name w:val="associateddata"/>
    <w:qFormat/>
    <w:basedOn w:val="10"/>
    <w:rPr>
      <w:shd w:val="clear" w:color="auto" w:fill="50A6F9"/>
    </w:rPr>
  </w:style>
  <w:style w:type="character" w:customStyle="1" w:styleId="27">
    <w:name w:val="after"/>
    <w:qFormat/>
    <w:basedOn w:val="10"/>
    <w:rPr>
      <w:sz w:val="2"/>
      <w:szCs w:val="2"/>
    </w:rPr>
  </w:style>
  <w:style w:type="character" w:customStyle="1" w:styleId="28">
    <w:name w:val="active7"/>
    <w:qFormat/>
    <w:basedOn w:val="10"/>
    <w:rPr>
      <w:shd w:val="clear" w:color="auto" w:fill="EC3535"/>
    </w:rPr>
  </w:style>
  <w:style w:type="character" w:customStyle="1" w:styleId="29">
    <w:name w:val="active8"/>
    <w:qFormat/>
    <w:basedOn w:val="10"/>
    <w:rPr>
      <w:color w:val="00FF00"/>
      <w:shd w:val="clear" w:color="auto" w:fill="111111"/>
    </w:rPr>
  </w:style>
  <w:style w:type="character" w:customStyle="1" w:styleId="30">
    <w:name w:val="button"/>
    <w:qFormat/>
    <w:basedOn w:val="10"/>
  </w:style>
  <w:style w:type="character" w:customStyle="1" w:styleId="31">
    <w:name w:val="icontext3"/>
    <w:qFormat/>
    <w:basedOn w:val="10"/>
  </w:style>
  <w:style w:type="character" w:customStyle="1" w:styleId="32">
    <w:name w:val="layui-layer-tabnow"/>
    <w:qFormat/>
    <w:basedOn w:val="10"/>
    <w:rPr>
      <w:bdr w:val="single" w:sz="6" w:space="0" w:color="CCCCCC"/>
      <w:shd w:val="clear" w:color="auto" w:fill="FFFFFF"/>
    </w:rPr>
  </w:style>
  <w:style w:type="character" w:customStyle="1" w:styleId="33">
    <w:name w:val="cy"/>
    <w:qFormat/>
    <w:basedOn w:val="10"/>
  </w:style>
  <w:style w:type="character" w:customStyle="1" w:styleId="34">
    <w:name w:val="first-child"/>
    <w:qFormat/>
    <w:basedOn w:val="10"/>
  </w:style>
  <w:style w:type="character" w:customStyle="1" w:styleId="35">
    <w:name w:val="iconline2"/>
    <w:qFormat/>
    <w:basedOn w:val="10"/>
  </w:style>
  <w:style w:type="character" w:customStyle="1" w:styleId="36">
    <w:name w:val="hilite"/>
    <w:qFormat/>
    <w:basedOn w:val="10"/>
    <w:rPr>
      <w:color w:val="FFFFFF"/>
      <w:shd w:val="clear" w:color="auto" w:fill="666666"/>
    </w:rPr>
  </w:style>
  <w:style w:type="character" w:customStyle="1" w:styleId="37">
    <w:name w:val="pagechatarealistclose_box"/>
    <w:qFormat/>
    <w:basedOn w:val="10"/>
  </w:style>
  <w:style w:type="character" w:customStyle="1" w:styleId="38">
    <w:name w:val="pagechatarealistclose_box1"/>
    <w:qFormat/>
    <w:basedOn w:val="10"/>
  </w:style>
  <w:style w:type="character" w:customStyle="1" w:styleId="39">
    <w:name w:val="ico1654"/>
    <w:qFormat/>
    <w:basedOn w:val="10"/>
  </w:style>
  <w:style w:type="character" w:customStyle="1" w:styleId="40">
    <w:name w:val="ico1655"/>
    <w:qFormat/>
    <w:basedOn w:val="10"/>
  </w:style>
  <w:style w:type="character" w:customStyle="1" w:styleId="41">
    <w:name w:val="tmpztreemove_arrow"/>
    <w:qFormat/>
    <w:basedOn w:val="10"/>
  </w:style>
  <w:style w:type="character" w:customStyle="1" w:styleId="42">
    <w:name w:val="cdropright"/>
    <w:qFormat/>
    <w:basedOn w:val="10"/>
  </w:style>
  <w:style w:type="character" w:customStyle="1" w:styleId="43">
    <w:name w:val="drapbtn"/>
    <w:qFormat/>
    <w:basedOn w:val="10"/>
  </w:style>
  <w:style w:type="character" w:customStyle="1" w:styleId="44">
    <w:name w:val="cdropleft"/>
    <w:qFormat/>
    <w:basedOn w:val="10"/>
  </w:style>
  <w:style w:type="character" w:customStyle="1" w:styleId="45">
    <w:name w:val="icontext1"/>
    <w:qFormat/>
    <w:basedOn w:val="10"/>
  </w:style>
  <w:style w:type="character" w:customStyle="1" w:styleId="46">
    <w:name w:val="icontext11"/>
    <w:qFormat/>
    <w:basedOn w:val="10"/>
  </w:style>
  <w:style w:type="character" w:customStyle="1" w:styleId="47">
    <w:name w:val="icontext12"/>
    <w:qFormat/>
    <w:basedOn w:val="10"/>
  </w:style>
  <w:style w:type="character" w:customStyle="1" w:styleId="48">
    <w:name w:val="icontext2"/>
    <w:qFormat/>
    <w:basedOn w:val="10"/>
  </w:style>
  <w:style w:type="character" w:customStyle="1" w:styleId="49">
    <w:name w:val="w32"/>
    <w:qFormat/>
    <w:basedOn w:val="10"/>
  </w:style>
  <w:style w:type="character" w:customStyle="1" w:styleId="50">
    <w:name w:val="active5"/>
    <w:qFormat/>
    <w:basedOn w:val="10"/>
    <w:rPr>
      <w:color w:val="00FF00"/>
      <w:shd w:val="clear" w:color="auto" w:fill="111111"/>
    </w:rPr>
  </w:style>
  <w:style w:type="character" w:customStyle="1" w:styleId="51">
    <w:name w:val="active6"/>
    <w:qFormat/>
    <w:basedOn w:val="10"/>
    <w:rPr>
      <w:shd w:val="clear" w:color="auto" w:fill="EC3535"/>
    </w:rPr>
  </w:style>
  <w:style w:type="character" w:customStyle="1" w:styleId="52">
    <w:name w:val="iconline21"/>
    <w:qFormat/>
    <w:basedOn w:val="10"/>
  </w:style>
  <w:style w:type="character" w:customStyle="1" w:styleId="53">
    <w:name w:val="hilite6"/>
    <w:qFormat/>
    <w:basedOn w:val="10"/>
    <w:rPr>
      <w:color w:val="FFFFFF"/>
      <w:shd w:val="clear" w:color="auto" w:fill="666666"/>
    </w:rPr>
  </w:style>
  <w:style w:type="character" w:customStyle="1" w:styleId="54">
    <w:name w:val="active"/>
    <w:qFormat/>
    <w:basedOn w:val="10"/>
    <w:rPr>
      <w:color w:val="00FF00"/>
      <w:shd w:val="clear" w:color="auto" w:fill="111111"/>
    </w:rPr>
  </w:style>
  <w:style w:type="character" w:customStyle="1" w:styleId="55">
    <w:name w:val="active1"/>
    <w:qFormat/>
    <w:basedOn w:val="10"/>
    <w:rPr>
      <w:shd w:val="clear" w:color="auto" w:fill="EC3535"/>
    </w:rPr>
  </w:style>
  <w:style w:type="character" w:customStyle="1" w:styleId="56">
    <w:name w:val="ico1653"/>
    <w:qFormat/>
    <w:basedOn w:val="10"/>
  </w:style>
  <w:style w:type="paragraph" w:styleId="57">
    <w:name w:val="annotation subject"/>
    <w:qFormat/>
    <w:basedOn w:val="15"/>
    <w:next w:val="15"/>
    <w:rPr>
      <w:b/>
      <w:bCs/>
    </w:rPr>
  </w:style>
  <w:style w:type="paragraph" w:styleId="58">
    <w:name w:val="header"/>
    <w:qFormat/>
    <w:basedOn w:val="0"/>
    <w:pPr>
      <w:pBdr>
        <w:bottom w:val="single" w:sz="6" w:space="1" w:color="auto"/>
      </w:pBdr>
      <w:tabs>
        <w:tab w:val="center" w:pos="4153"/>
        <w:tab w:val="right" w:pos="8307"/>
      </w:tabs>
      <w:snapToGrid w:val="0"/>
      <w:jc w:val="center"/>
    </w:pPr>
    <w:rPr>
      <w:sz w:val="18"/>
      <w:szCs w:val="18"/>
    </w:rPr>
  </w:style>
  <w:style w:type="character" w:styleId="59">
    <w:name w:val="page number"/>
    <w:qFormat/>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18F48209-E317-499B-8B65-760FF839F11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635</TotalTime>
  <Application>Yozo_Office27021597764231189</Application>
  <Pages>20</Pages>
  <Words>0</Words>
  <Characters>6270</Characters>
  <Lines>0</Lines>
  <Paragraphs>198</Paragraphs>
  <CharactersWithSpaces>8360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高晶</dc:creator>
  <cp:lastModifiedBy>user</cp:lastModifiedBy>
  <cp:revision>1</cp:revision>
  <cp:lastPrinted>2025-02-24T02:57:21Z</cp:lastPrinted>
  <dcterms:created xsi:type="dcterms:W3CDTF">2019-09-05T06:55:00Z</dcterms:created>
  <dcterms:modified xsi:type="dcterms:W3CDTF">2025-03-03T01:57:07Z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2052-11.8.6.8811</vt:lpwstr>
  </property>
  <property fmtid="{D5CDD505-2E9C-101B-9397-08002B2CF9AE}" pid="3" name="ICV">
    <vt:lpwstr>87B89C743E044DE7889956558B523525_13</vt:lpwstr>
  </property>
</Properties>
</file>